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E194A" w14:textId="4C0042EC" w:rsidR="00B5296C" w:rsidRPr="007B6C98" w:rsidRDefault="00E316D8" w:rsidP="002B679F">
      <w:pPr>
        <w:spacing w:after="0" w:line="259" w:lineRule="auto"/>
        <w:rPr>
          <w:rFonts w:cs="Tahoma"/>
        </w:rPr>
      </w:pPr>
      <w:r w:rsidRPr="007B6C98">
        <w:rPr>
          <w:rFonts w:cs="Tahoma"/>
          <w:noProof/>
          <w:szCs w:val="22"/>
        </w:rPr>
        <mc:AlternateContent>
          <mc:Choice Requires="wps">
            <w:drawing>
              <wp:anchor distT="45720" distB="45720" distL="114300" distR="114300" simplePos="0" relativeHeight="251661312" behindDoc="0" locked="0" layoutInCell="1" allowOverlap="1" wp14:anchorId="74BCEE40" wp14:editId="23EB30EC">
                <wp:simplePos x="0" y="0"/>
                <wp:positionH relativeFrom="margin">
                  <wp:posOffset>676275</wp:posOffset>
                </wp:positionH>
                <wp:positionV relativeFrom="paragraph">
                  <wp:posOffset>3400425</wp:posOffset>
                </wp:positionV>
                <wp:extent cx="5086350" cy="1752600"/>
                <wp:effectExtent l="0" t="0" r="19050" b="1905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6350" cy="1752600"/>
                        </a:xfrm>
                        <a:prstGeom prst="rect">
                          <a:avLst/>
                        </a:prstGeom>
                        <a:ln>
                          <a:solidFill>
                            <a:schemeClr val="bg1"/>
                          </a:solidFill>
                          <a:headEnd/>
                          <a:tailEnd/>
                        </a:ln>
                      </wps:spPr>
                      <wps:style>
                        <a:lnRef idx="2">
                          <a:schemeClr val="accent1"/>
                        </a:lnRef>
                        <a:fillRef idx="1">
                          <a:schemeClr val="lt1"/>
                        </a:fillRef>
                        <a:effectRef idx="0">
                          <a:schemeClr val="accent1"/>
                        </a:effectRef>
                        <a:fontRef idx="minor">
                          <a:schemeClr val="dk1"/>
                        </a:fontRef>
                      </wps:style>
                      <wps:txbx>
                        <w:txbxContent>
                          <w:p w14:paraId="12601EA8" w14:textId="17C1B55E" w:rsidR="008D4128" w:rsidRPr="00860FE4" w:rsidRDefault="008D4128" w:rsidP="0018262F">
                            <w:pPr>
                              <w:spacing w:line="240" w:lineRule="auto"/>
                              <w:jc w:val="center"/>
                              <w:rPr>
                                <w:rFonts w:cs="Tahoma"/>
                                <w:sz w:val="96"/>
                                <w:szCs w:val="22"/>
                              </w:rPr>
                            </w:pPr>
                            <w:r>
                              <w:rPr>
                                <w:rFonts w:cs="Tahoma"/>
                                <w:sz w:val="96"/>
                                <w:szCs w:val="22"/>
                              </w:rPr>
                              <w:t xml:space="preserve">SEND </w:t>
                            </w:r>
                            <w:r w:rsidRPr="00860FE4">
                              <w:rPr>
                                <w:rFonts w:cs="Tahoma"/>
                                <w:sz w:val="96"/>
                                <w:szCs w:val="22"/>
                              </w:rPr>
                              <w:t>Policy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BCEE40" id="_x0000_t202" coordsize="21600,21600" o:spt="202" path="m,l,21600r21600,l21600,xe">
                <v:stroke joinstyle="miter"/>
                <v:path gradientshapeok="t" o:connecttype="rect"/>
              </v:shapetype>
              <v:shape id="Text Box 5" o:spid="_x0000_s1026" type="#_x0000_t202" style="position:absolute;margin-left:53.25pt;margin-top:267.75pt;width:400.5pt;height:13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" fillcolor="white [3201]" strokecolor="white [3212]" strokeweight="1pt">
                <v:textbox>
                  <w:txbxContent>
                    <w:p w14:paraId="12601EA8" w14:textId="17C1B55E" w:rsidR="008D4128" w:rsidRPr="00860FE4" w:rsidRDefault="008D4128" w:rsidP="0018262F">
                      <w:pPr>
                        <w:spacing w:line="240" w:lineRule="auto"/>
                        <w:jc w:val="center"/>
                        <w:rPr>
                          <w:rFonts w:cs="Tahoma"/>
                          <w:sz w:val="96"/>
                          <w:szCs w:val="22"/>
                        </w:rPr>
                      </w:pPr>
                      <w:r>
                        <w:rPr>
                          <w:rFonts w:cs="Tahoma"/>
                          <w:sz w:val="96"/>
                          <w:szCs w:val="22"/>
                        </w:rPr>
                        <w:t xml:space="preserve">SEND </w:t>
                      </w:r>
                      <w:r w:rsidRPr="00860FE4">
                        <w:rPr>
                          <w:rFonts w:cs="Tahoma"/>
                          <w:sz w:val="96"/>
                          <w:szCs w:val="22"/>
                        </w:rPr>
                        <w:t>Policy</w:t>
                      </w:r>
                    </w:p>
                  </w:txbxContent>
                </v:textbox>
                <w10:wrap type="square" anchorx="margin"/>
              </v:shape>
            </w:pict>
          </mc:Fallback>
        </mc:AlternateContent>
      </w:r>
      <w:r w:rsidR="0018262F" w:rsidRPr="007B6C98">
        <w:rPr>
          <w:rFonts w:cs="Tahoma"/>
          <w:noProof/>
          <w:szCs w:val="22"/>
        </w:rPr>
        <mc:AlternateContent>
          <mc:Choice Requires="wps">
            <w:drawing>
              <wp:anchor distT="0" distB="0" distL="114300" distR="114300" simplePos="0" relativeHeight="251667456" behindDoc="0" locked="0" layoutInCell="1" allowOverlap="1" wp14:anchorId="01040881" wp14:editId="544B2A25">
                <wp:simplePos x="0" y="0"/>
                <wp:positionH relativeFrom="margin">
                  <wp:align>center</wp:align>
                </wp:positionH>
                <wp:positionV relativeFrom="paragraph">
                  <wp:posOffset>5781675</wp:posOffset>
                </wp:positionV>
                <wp:extent cx="6233822" cy="3220278"/>
                <wp:effectExtent l="0" t="0" r="14605" b="18415"/>
                <wp:wrapNone/>
                <wp:docPr id="6" name="Rounded Rectangle 6"/>
                <wp:cNvGraphicFramePr/>
                <a:graphic xmlns:a="http://schemas.openxmlformats.org/drawingml/2006/main">
                  <a:graphicData uri="http://schemas.microsoft.com/office/word/2010/wordprocessingShape">
                    <wps:wsp>
                      <wps:cNvSpPr/>
                      <wps:spPr>
                        <a:xfrm>
                          <a:off x="0" y="0"/>
                          <a:ext cx="6233822" cy="3220278"/>
                        </a:xfrm>
                        <a:prstGeom prst="roundRect">
                          <a:avLst>
                            <a:gd name="adj" fmla="val 19545"/>
                          </a:avLst>
                        </a:prstGeom>
                        <a:solidFill>
                          <a:srgbClr val="DBE3EA"/>
                        </a:solidFill>
                        <a:ln w="12700" cap="flat" cmpd="sng" algn="ctr">
                          <a:solidFill>
                            <a:sysClr val="windowText" lastClr="000000"/>
                          </a:solidFill>
                          <a:prstDash val="solid"/>
                          <a:miter lim="800000"/>
                        </a:ln>
                        <a:effectLst/>
                      </wps:spPr>
                      <wps:txbx>
                        <w:txbxContent>
                          <w:p w14:paraId="7F59439A" w14:textId="77777777" w:rsidR="008D4128" w:rsidRPr="00CC7E7E" w:rsidRDefault="008D4128" w:rsidP="0018262F">
                            <w:pPr>
                              <w:jc w:val="center"/>
                              <w:rPr>
                                <w:rFonts w:cs="Tahoma"/>
                                <w:b/>
                                <w:szCs w:val="22"/>
                                <w:u w:val="single"/>
                              </w:rPr>
                            </w:pPr>
                            <w:r w:rsidRPr="00CC7E7E">
                              <w:rPr>
                                <w:rFonts w:cs="Tahoma"/>
                                <w:b/>
                                <w:szCs w:val="22"/>
                                <w:u w:val="single"/>
                              </w:rPr>
                              <w:t>Document Control</w:t>
                            </w:r>
                          </w:p>
                          <w:tbl>
                            <w:tblPr>
                              <w:tblStyle w:val="TableGrid"/>
                              <w:tblW w:w="0" w:type="auto"/>
                              <w:tblLook w:val="04A0" w:firstRow="1" w:lastRow="0" w:firstColumn="1" w:lastColumn="0" w:noHBand="0" w:noVBand="1"/>
                            </w:tblPr>
                            <w:tblGrid>
                              <w:gridCol w:w="1047"/>
                              <w:gridCol w:w="971"/>
                              <w:gridCol w:w="2512"/>
                              <w:gridCol w:w="1481"/>
                              <w:gridCol w:w="1487"/>
                              <w:gridCol w:w="1421"/>
                            </w:tblGrid>
                            <w:tr w:rsidR="008D4128" w:rsidRPr="00CC7E7E" w14:paraId="6CC17B8E" w14:textId="77777777" w:rsidTr="005F2FDA">
                              <w:tc>
                                <w:tcPr>
                                  <w:tcW w:w="1047" w:type="dxa"/>
                                </w:tcPr>
                                <w:p w14:paraId="1E835891" w14:textId="77777777" w:rsidR="008D4128" w:rsidRPr="00CC7E7E" w:rsidRDefault="008D4128" w:rsidP="00CA6EF8">
                                  <w:pPr>
                                    <w:spacing w:after="0"/>
                                    <w:jc w:val="center"/>
                                    <w:rPr>
                                      <w:rFonts w:cs="Tahoma"/>
                                      <w:b/>
                                      <w:szCs w:val="22"/>
                                    </w:rPr>
                                  </w:pPr>
                                  <w:r w:rsidRPr="00CC7E7E">
                                    <w:rPr>
                                      <w:rFonts w:cs="Tahoma"/>
                                      <w:b/>
                                      <w:szCs w:val="22"/>
                                    </w:rPr>
                                    <w:t>Version</w:t>
                                  </w:r>
                                </w:p>
                              </w:tc>
                              <w:tc>
                                <w:tcPr>
                                  <w:tcW w:w="971" w:type="dxa"/>
                                </w:tcPr>
                                <w:p w14:paraId="2FE982A0" w14:textId="77777777" w:rsidR="008D4128" w:rsidRPr="00CC7E7E" w:rsidRDefault="008D4128" w:rsidP="00CA6EF8">
                                  <w:pPr>
                                    <w:spacing w:after="0"/>
                                    <w:jc w:val="center"/>
                                    <w:rPr>
                                      <w:rFonts w:cs="Tahoma"/>
                                      <w:b/>
                                      <w:szCs w:val="22"/>
                                    </w:rPr>
                                  </w:pPr>
                                  <w:r w:rsidRPr="00CC7E7E">
                                    <w:rPr>
                                      <w:rFonts w:cs="Tahoma"/>
                                      <w:b/>
                                      <w:szCs w:val="22"/>
                                    </w:rPr>
                                    <w:t>Author</w:t>
                                  </w:r>
                                </w:p>
                              </w:tc>
                              <w:tc>
                                <w:tcPr>
                                  <w:tcW w:w="2512" w:type="dxa"/>
                                </w:tcPr>
                                <w:p w14:paraId="2C4506B3" w14:textId="77777777" w:rsidR="008D4128" w:rsidRPr="00CC7E7E" w:rsidRDefault="008D4128" w:rsidP="00CA6EF8">
                                  <w:pPr>
                                    <w:spacing w:after="0"/>
                                    <w:jc w:val="center"/>
                                    <w:rPr>
                                      <w:rFonts w:cs="Tahoma"/>
                                      <w:b/>
                                      <w:szCs w:val="22"/>
                                    </w:rPr>
                                  </w:pPr>
                                  <w:r w:rsidRPr="00CC7E7E">
                                    <w:rPr>
                                      <w:rFonts w:cs="Tahoma"/>
                                      <w:b/>
                                      <w:szCs w:val="22"/>
                                    </w:rPr>
                                    <w:t>Summary of Changes</w:t>
                                  </w:r>
                                </w:p>
                              </w:tc>
                              <w:tc>
                                <w:tcPr>
                                  <w:tcW w:w="1481" w:type="dxa"/>
                                </w:tcPr>
                                <w:p w14:paraId="6F1EBAF2" w14:textId="77777777" w:rsidR="008D4128" w:rsidRPr="00CC7E7E" w:rsidRDefault="008D4128" w:rsidP="00CA6EF8">
                                  <w:pPr>
                                    <w:spacing w:after="0"/>
                                    <w:jc w:val="center"/>
                                    <w:rPr>
                                      <w:rFonts w:cs="Tahoma"/>
                                      <w:b/>
                                      <w:szCs w:val="22"/>
                                    </w:rPr>
                                  </w:pPr>
                                  <w:r w:rsidRPr="00CC7E7E">
                                    <w:rPr>
                                      <w:rFonts w:cs="Tahoma"/>
                                      <w:b/>
                                      <w:szCs w:val="22"/>
                                    </w:rPr>
                                    <w:t>Approved By</w:t>
                                  </w:r>
                                </w:p>
                              </w:tc>
                              <w:tc>
                                <w:tcPr>
                                  <w:tcW w:w="1487" w:type="dxa"/>
                                </w:tcPr>
                                <w:p w14:paraId="08F6BF6B" w14:textId="77777777" w:rsidR="008D4128" w:rsidRPr="00CC7E7E" w:rsidRDefault="008D4128" w:rsidP="00CA6EF8">
                                  <w:pPr>
                                    <w:spacing w:after="0"/>
                                    <w:jc w:val="center"/>
                                    <w:rPr>
                                      <w:rFonts w:cs="Tahoma"/>
                                      <w:b/>
                                      <w:szCs w:val="22"/>
                                    </w:rPr>
                                  </w:pPr>
                                  <w:r w:rsidRPr="00CC7E7E">
                                    <w:rPr>
                                      <w:rFonts w:cs="Tahoma"/>
                                      <w:b/>
                                      <w:szCs w:val="22"/>
                                    </w:rPr>
                                    <w:t>Date Published</w:t>
                                  </w:r>
                                </w:p>
                              </w:tc>
                              <w:tc>
                                <w:tcPr>
                                  <w:tcW w:w="1421" w:type="dxa"/>
                                </w:tcPr>
                                <w:p w14:paraId="7D1A15C1" w14:textId="77777777" w:rsidR="008D4128" w:rsidRPr="00CC7E7E" w:rsidRDefault="008D4128" w:rsidP="00CA6EF8">
                                  <w:pPr>
                                    <w:spacing w:after="0"/>
                                    <w:jc w:val="center"/>
                                    <w:rPr>
                                      <w:rFonts w:cs="Tahoma"/>
                                      <w:b/>
                                      <w:szCs w:val="22"/>
                                    </w:rPr>
                                  </w:pPr>
                                  <w:r w:rsidRPr="00CC7E7E">
                                    <w:rPr>
                                      <w:rFonts w:cs="Tahoma"/>
                                      <w:b/>
                                      <w:szCs w:val="22"/>
                                    </w:rPr>
                                    <w:t>Date of Review</w:t>
                                  </w:r>
                                </w:p>
                              </w:tc>
                            </w:tr>
                            <w:tr w:rsidR="008D4128" w:rsidRPr="00CC7E7E" w14:paraId="62F9707D" w14:textId="77777777" w:rsidTr="005F2FDA">
                              <w:tc>
                                <w:tcPr>
                                  <w:tcW w:w="1047" w:type="dxa"/>
                                </w:tcPr>
                                <w:p w14:paraId="55ADECE6" w14:textId="77777777" w:rsidR="008D4128" w:rsidRPr="00CC7E7E" w:rsidRDefault="008D4128" w:rsidP="00CA6EF8">
                                  <w:pPr>
                                    <w:spacing w:after="0"/>
                                    <w:rPr>
                                      <w:rFonts w:cs="Tahoma"/>
                                      <w:szCs w:val="22"/>
                                    </w:rPr>
                                  </w:pPr>
                                  <w:r>
                                    <w:rPr>
                                      <w:rFonts w:cs="Tahoma"/>
                                      <w:szCs w:val="22"/>
                                    </w:rPr>
                                    <w:t>1</w:t>
                                  </w:r>
                                </w:p>
                              </w:tc>
                              <w:tc>
                                <w:tcPr>
                                  <w:tcW w:w="971" w:type="dxa"/>
                                </w:tcPr>
                                <w:p w14:paraId="0C660634" w14:textId="28FA3AA3" w:rsidR="008D4128" w:rsidRPr="00CC7E7E" w:rsidRDefault="008D4128" w:rsidP="00CA6EF8">
                                  <w:pPr>
                                    <w:spacing w:after="0"/>
                                    <w:rPr>
                                      <w:rFonts w:cs="Tahoma"/>
                                      <w:szCs w:val="22"/>
                                    </w:rPr>
                                  </w:pPr>
                                  <w:r>
                                    <w:rPr>
                                      <w:rFonts w:cs="Tahoma"/>
                                      <w:szCs w:val="22"/>
                                    </w:rPr>
                                    <w:t>CEM</w:t>
                                  </w:r>
                                </w:p>
                              </w:tc>
                              <w:tc>
                                <w:tcPr>
                                  <w:tcW w:w="2512" w:type="dxa"/>
                                </w:tcPr>
                                <w:p w14:paraId="4108B9C7" w14:textId="7F875334" w:rsidR="008D4128" w:rsidRPr="00F96F33" w:rsidRDefault="008D4128" w:rsidP="00CA6EF8">
                                  <w:pPr>
                                    <w:spacing w:after="0"/>
                                    <w:rPr>
                                      <w:rFonts w:cs="Tahoma"/>
                                      <w:szCs w:val="22"/>
                                      <w:highlight w:val="yellow"/>
                                    </w:rPr>
                                  </w:pPr>
                                  <w:r w:rsidRPr="00B15C4A">
                                    <w:rPr>
                                      <w:rFonts w:cs="Tahoma"/>
                                      <w:szCs w:val="22"/>
                                    </w:rPr>
                                    <w:t>New policy</w:t>
                                  </w:r>
                                </w:p>
                              </w:tc>
                              <w:tc>
                                <w:tcPr>
                                  <w:tcW w:w="1481" w:type="dxa"/>
                                </w:tcPr>
                                <w:p w14:paraId="06CBECAD" w14:textId="44A94CBD" w:rsidR="008D4128" w:rsidRPr="00CC7E7E" w:rsidRDefault="008D4128" w:rsidP="00CA6EF8">
                                  <w:pPr>
                                    <w:spacing w:after="0"/>
                                    <w:rPr>
                                      <w:rFonts w:cs="Tahoma"/>
                                      <w:szCs w:val="22"/>
                                    </w:rPr>
                                  </w:pPr>
                                  <w:r>
                                    <w:rPr>
                                      <w:rFonts w:cs="Tahoma"/>
                                      <w:szCs w:val="22"/>
                                    </w:rPr>
                                    <w:t>Trust Board</w:t>
                                  </w:r>
                                </w:p>
                              </w:tc>
                              <w:tc>
                                <w:tcPr>
                                  <w:tcW w:w="1487" w:type="dxa"/>
                                </w:tcPr>
                                <w:p w14:paraId="5843531B" w14:textId="2AA0A48C" w:rsidR="008D4128" w:rsidRPr="00CC7E7E" w:rsidRDefault="00374340" w:rsidP="00CA6EF8">
                                  <w:pPr>
                                    <w:spacing w:after="0"/>
                                    <w:rPr>
                                      <w:rFonts w:cs="Tahoma"/>
                                      <w:szCs w:val="22"/>
                                    </w:rPr>
                                  </w:pPr>
                                  <w:r>
                                    <w:rPr>
                                      <w:rFonts w:cs="Tahoma"/>
                                      <w:szCs w:val="22"/>
                                    </w:rPr>
                                    <w:t>July</w:t>
                                  </w:r>
                                  <w:r w:rsidR="008D4128">
                                    <w:rPr>
                                      <w:rFonts w:cs="Tahoma"/>
                                      <w:szCs w:val="22"/>
                                    </w:rPr>
                                    <w:t xml:space="preserve"> 2023</w:t>
                                  </w:r>
                                </w:p>
                              </w:tc>
                              <w:tc>
                                <w:tcPr>
                                  <w:tcW w:w="1421" w:type="dxa"/>
                                </w:tcPr>
                                <w:p w14:paraId="29D81DBC" w14:textId="495D1A81" w:rsidR="008D4128" w:rsidRPr="00CC7E7E" w:rsidRDefault="00374340" w:rsidP="00CA6EF8">
                                  <w:pPr>
                                    <w:spacing w:after="0"/>
                                    <w:rPr>
                                      <w:rFonts w:cs="Tahoma"/>
                                      <w:szCs w:val="22"/>
                                    </w:rPr>
                                  </w:pPr>
                                  <w:r>
                                    <w:rPr>
                                      <w:rFonts w:cs="Tahoma"/>
                                      <w:szCs w:val="22"/>
                                    </w:rPr>
                                    <w:t>July 2024</w:t>
                                  </w:r>
                                </w:p>
                              </w:tc>
                            </w:tr>
                            <w:tr w:rsidR="008D4128" w:rsidRPr="00CC7E7E" w14:paraId="3C0C5299" w14:textId="77777777" w:rsidTr="005F2FDA">
                              <w:tc>
                                <w:tcPr>
                                  <w:tcW w:w="1047" w:type="dxa"/>
                                </w:tcPr>
                                <w:p w14:paraId="165D5849" w14:textId="31EDB788" w:rsidR="008D4128" w:rsidRPr="00CC7E7E" w:rsidRDefault="00B15C4A" w:rsidP="00CA6EF8">
                                  <w:pPr>
                                    <w:spacing w:after="0"/>
                                    <w:rPr>
                                      <w:rFonts w:cs="Tahoma"/>
                                      <w:szCs w:val="22"/>
                                    </w:rPr>
                                  </w:pPr>
                                  <w:r>
                                    <w:rPr>
                                      <w:rFonts w:cs="Tahoma"/>
                                      <w:szCs w:val="22"/>
                                    </w:rPr>
                                    <w:t>2</w:t>
                                  </w:r>
                                </w:p>
                              </w:tc>
                              <w:tc>
                                <w:tcPr>
                                  <w:tcW w:w="971" w:type="dxa"/>
                                </w:tcPr>
                                <w:p w14:paraId="16109913" w14:textId="2CC885AF" w:rsidR="008D4128" w:rsidRPr="00CC7E7E" w:rsidRDefault="00B15C4A" w:rsidP="00CA6EF8">
                                  <w:pPr>
                                    <w:spacing w:after="0"/>
                                    <w:rPr>
                                      <w:rFonts w:cs="Tahoma"/>
                                      <w:szCs w:val="22"/>
                                    </w:rPr>
                                  </w:pPr>
                                  <w:r>
                                    <w:rPr>
                                      <w:rFonts w:cs="Tahoma"/>
                                      <w:szCs w:val="22"/>
                                    </w:rPr>
                                    <w:t>CEM</w:t>
                                  </w:r>
                                </w:p>
                              </w:tc>
                              <w:tc>
                                <w:tcPr>
                                  <w:tcW w:w="2512" w:type="dxa"/>
                                </w:tcPr>
                                <w:p w14:paraId="15CD3C5B" w14:textId="093E9CB3" w:rsidR="008D4128" w:rsidRPr="00CC7E7E" w:rsidRDefault="00B15C4A" w:rsidP="00CA6EF8">
                                  <w:pPr>
                                    <w:spacing w:after="0"/>
                                    <w:rPr>
                                      <w:rFonts w:cs="Tahoma"/>
                                      <w:szCs w:val="22"/>
                                    </w:rPr>
                                  </w:pPr>
                                  <w:r w:rsidRPr="005F2FDA">
                                    <w:rPr>
                                      <w:rFonts w:cs="Tahoma"/>
                                      <w:sz w:val="18"/>
                                      <w:szCs w:val="18"/>
                                    </w:rPr>
                                    <w:t>Annual review</w:t>
                                  </w:r>
                                  <w:r w:rsidR="003B41C9" w:rsidRPr="005F2FDA">
                                    <w:rPr>
                                      <w:rFonts w:cs="Tahoma"/>
                                      <w:sz w:val="18"/>
                                      <w:szCs w:val="18"/>
                                    </w:rPr>
                                    <w:t xml:space="preserve">; updates to </w:t>
                                  </w:r>
                                  <w:r w:rsidR="005F2FDA" w:rsidRPr="005F2FDA">
                                    <w:rPr>
                                      <w:rFonts w:cs="Tahoma"/>
                                      <w:sz w:val="18"/>
                                      <w:szCs w:val="18"/>
                                    </w:rPr>
                                    <w:t>statutory docs</w:t>
                                  </w:r>
                                  <w:r w:rsidR="00E3264A">
                                    <w:rPr>
                                      <w:rFonts w:cs="Tahoma"/>
                                      <w:sz w:val="18"/>
                                      <w:szCs w:val="18"/>
                                    </w:rPr>
                                    <w:t xml:space="preserve">; 3.1; </w:t>
                                  </w:r>
                                  <w:r w:rsidR="00CA6EF8">
                                    <w:rPr>
                                      <w:rFonts w:cs="Tahoma"/>
                                      <w:sz w:val="18"/>
                                      <w:szCs w:val="18"/>
                                    </w:rPr>
                                    <w:t>7.4; 13.5; 24.5</w:t>
                                  </w:r>
                                </w:p>
                              </w:tc>
                              <w:tc>
                                <w:tcPr>
                                  <w:tcW w:w="1481" w:type="dxa"/>
                                </w:tcPr>
                                <w:p w14:paraId="7D912959" w14:textId="418387A8" w:rsidR="008D4128" w:rsidRPr="00CC7E7E" w:rsidRDefault="00B15C4A" w:rsidP="00CA6EF8">
                                  <w:pPr>
                                    <w:spacing w:after="0"/>
                                    <w:rPr>
                                      <w:rFonts w:cs="Tahoma"/>
                                      <w:szCs w:val="22"/>
                                    </w:rPr>
                                  </w:pPr>
                                  <w:r>
                                    <w:rPr>
                                      <w:rFonts w:cs="Tahoma"/>
                                      <w:szCs w:val="22"/>
                                    </w:rPr>
                                    <w:t>Trust Board</w:t>
                                  </w:r>
                                </w:p>
                              </w:tc>
                              <w:tc>
                                <w:tcPr>
                                  <w:tcW w:w="1487" w:type="dxa"/>
                                </w:tcPr>
                                <w:p w14:paraId="44EC47AC" w14:textId="6206A7CE" w:rsidR="008D4128" w:rsidRPr="00CC7E7E" w:rsidRDefault="00B15C4A" w:rsidP="00CA6EF8">
                                  <w:pPr>
                                    <w:spacing w:after="0"/>
                                    <w:rPr>
                                      <w:rFonts w:cs="Tahoma"/>
                                      <w:szCs w:val="22"/>
                                    </w:rPr>
                                  </w:pPr>
                                  <w:r>
                                    <w:rPr>
                                      <w:rFonts w:cs="Tahoma"/>
                                      <w:szCs w:val="22"/>
                                    </w:rPr>
                                    <w:t>July 2024</w:t>
                                  </w:r>
                                </w:p>
                              </w:tc>
                              <w:tc>
                                <w:tcPr>
                                  <w:tcW w:w="1421" w:type="dxa"/>
                                </w:tcPr>
                                <w:p w14:paraId="37867391" w14:textId="7781AF11" w:rsidR="008D4128" w:rsidRPr="00CC7E7E" w:rsidRDefault="00B15C4A" w:rsidP="00CA6EF8">
                                  <w:pPr>
                                    <w:spacing w:after="0"/>
                                    <w:rPr>
                                      <w:rFonts w:cs="Tahoma"/>
                                      <w:szCs w:val="22"/>
                                    </w:rPr>
                                  </w:pPr>
                                  <w:r>
                                    <w:rPr>
                                      <w:rFonts w:cs="Tahoma"/>
                                      <w:szCs w:val="22"/>
                                    </w:rPr>
                                    <w:t>July 2025</w:t>
                                  </w:r>
                                </w:p>
                              </w:tc>
                            </w:tr>
                            <w:tr w:rsidR="00C773D6" w:rsidRPr="00CC7E7E" w14:paraId="18E80963" w14:textId="77777777" w:rsidTr="005F2FDA">
                              <w:tc>
                                <w:tcPr>
                                  <w:tcW w:w="1047" w:type="dxa"/>
                                </w:tcPr>
                                <w:p w14:paraId="3FC99804" w14:textId="41411399" w:rsidR="00C773D6" w:rsidRPr="00CC7E7E" w:rsidRDefault="00C773D6" w:rsidP="00C773D6">
                                  <w:pPr>
                                    <w:spacing w:after="0"/>
                                    <w:rPr>
                                      <w:rFonts w:cs="Tahoma"/>
                                      <w:szCs w:val="22"/>
                                    </w:rPr>
                                  </w:pPr>
                                  <w:r>
                                    <w:rPr>
                                      <w:rFonts w:cs="Tahoma"/>
                                      <w:szCs w:val="22"/>
                                    </w:rPr>
                                    <w:t>3</w:t>
                                  </w:r>
                                </w:p>
                              </w:tc>
                              <w:tc>
                                <w:tcPr>
                                  <w:tcW w:w="971" w:type="dxa"/>
                                </w:tcPr>
                                <w:p w14:paraId="33D9A287" w14:textId="66636C92" w:rsidR="00C773D6" w:rsidRPr="00CC7E7E" w:rsidRDefault="00C773D6" w:rsidP="00C773D6">
                                  <w:pPr>
                                    <w:spacing w:after="0"/>
                                    <w:rPr>
                                      <w:rFonts w:cs="Tahoma"/>
                                      <w:szCs w:val="22"/>
                                    </w:rPr>
                                  </w:pPr>
                                  <w:r>
                                    <w:rPr>
                                      <w:rFonts w:cs="Tahoma"/>
                                      <w:szCs w:val="22"/>
                                    </w:rPr>
                                    <w:t>CEM</w:t>
                                  </w:r>
                                </w:p>
                              </w:tc>
                              <w:tc>
                                <w:tcPr>
                                  <w:tcW w:w="2512" w:type="dxa"/>
                                </w:tcPr>
                                <w:p w14:paraId="3F3CDD0D" w14:textId="250AFBF2" w:rsidR="00C773D6" w:rsidRPr="00AA12E0" w:rsidRDefault="00C773D6" w:rsidP="00C773D6">
                                  <w:pPr>
                                    <w:spacing w:after="0"/>
                                    <w:rPr>
                                      <w:rFonts w:cs="Tahoma"/>
                                      <w:sz w:val="18"/>
                                      <w:szCs w:val="18"/>
                                    </w:rPr>
                                  </w:pPr>
                                  <w:r w:rsidRPr="00AA12E0">
                                    <w:rPr>
                                      <w:rFonts w:cs="Tahoma"/>
                                      <w:sz w:val="18"/>
                                      <w:szCs w:val="18"/>
                                    </w:rPr>
                                    <w:t>Annual review; updates to</w:t>
                                  </w:r>
                                  <w:r>
                                    <w:rPr>
                                      <w:rFonts w:cs="Tahoma"/>
                                      <w:sz w:val="18"/>
                                      <w:szCs w:val="18"/>
                                    </w:rPr>
                                    <w:t xml:space="preserve"> 2.2; 8.2; 10.1; 13.2</w:t>
                                  </w:r>
                                </w:p>
                              </w:tc>
                              <w:tc>
                                <w:tcPr>
                                  <w:tcW w:w="1481" w:type="dxa"/>
                                </w:tcPr>
                                <w:p w14:paraId="1CF9048E" w14:textId="4F2D283F" w:rsidR="00C773D6" w:rsidRPr="00CC7E7E" w:rsidRDefault="00C773D6" w:rsidP="00C773D6">
                                  <w:pPr>
                                    <w:spacing w:after="0"/>
                                    <w:rPr>
                                      <w:rFonts w:cs="Tahoma"/>
                                      <w:szCs w:val="22"/>
                                    </w:rPr>
                                  </w:pPr>
                                  <w:r>
                                    <w:rPr>
                                      <w:rFonts w:cs="Tahoma"/>
                                      <w:szCs w:val="22"/>
                                    </w:rPr>
                                    <w:t>Trust Board</w:t>
                                  </w:r>
                                </w:p>
                              </w:tc>
                              <w:tc>
                                <w:tcPr>
                                  <w:tcW w:w="1487" w:type="dxa"/>
                                </w:tcPr>
                                <w:p w14:paraId="18308458" w14:textId="3068FDAA" w:rsidR="00C773D6" w:rsidRPr="00CC7E7E" w:rsidRDefault="00C773D6" w:rsidP="00C773D6">
                                  <w:pPr>
                                    <w:spacing w:after="0"/>
                                    <w:rPr>
                                      <w:rFonts w:cs="Tahoma"/>
                                      <w:szCs w:val="22"/>
                                    </w:rPr>
                                  </w:pPr>
                                  <w:r>
                                    <w:rPr>
                                      <w:rFonts w:cs="Tahoma"/>
                                      <w:szCs w:val="22"/>
                                    </w:rPr>
                                    <w:t>July 2025</w:t>
                                  </w:r>
                                </w:p>
                              </w:tc>
                              <w:tc>
                                <w:tcPr>
                                  <w:tcW w:w="1421" w:type="dxa"/>
                                </w:tcPr>
                                <w:p w14:paraId="1851E5C2" w14:textId="6CE7D5CD" w:rsidR="00C773D6" w:rsidRPr="00CC7E7E" w:rsidRDefault="00C773D6" w:rsidP="00C773D6">
                                  <w:pPr>
                                    <w:spacing w:after="0"/>
                                    <w:rPr>
                                      <w:rFonts w:cs="Tahoma"/>
                                      <w:szCs w:val="22"/>
                                    </w:rPr>
                                  </w:pPr>
                                  <w:r>
                                    <w:rPr>
                                      <w:rFonts w:cs="Tahoma"/>
                                      <w:szCs w:val="22"/>
                                    </w:rPr>
                                    <w:t>July 2026</w:t>
                                  </w:r>
                                </w:p>
                              </w:tc>
                            </w:tr>
                            <w:tr w:rsidR="00C773D6" w:rsidRPr="00CC7E7E" w14:paraId="293CE682" w14:textId="77777777" w:rsidTr="005F2FDA">
                              <w:tc>
                                <w:tcPr>
                                  <w:tcW w:w="1047" w:type="dxa"/>
                                </w:tcPr>
                                <w:p w14:paraId="18BCE080" w14:textId="7811825E" w:rsidR="00C773D6" w:rsidRPr="00CC7E7E" w:rsidRDefault="00982421" w:rsidP="00C773D6">
                                  <w:pPr>
                                    <w:spacing w:after="0"/>
                                    <w:rPr>
                                      <w:rFonts w:cs="Tahoma"/>
                                      <w:szCs w:val="22"/>
                                    </w:rPr>
                                  </w:pPr>
                                  <w:r>
                                    <w:rPr>
                                      <w:rFonts w:cs="Tahoma"/>
                                      <w:szCs w:val="22"/>
                                    </w:rPr>
                                    <w:t>4</w:t>
                                  </w:r>
                                </w:p>
                              </w:tc>
                              <w:tc>
                                <w:tcPr>
                                  <w:tcW w:w="971" w:type="dxa"/>
                                </w:tcPr>
                                <w:p w14:paraId="20FD578F" w14:textId="36A1145E" w:rsidR="00C773D6" w:rsidRPr="00CC7E7E" w:rsidRDefault="00982421" w:rsidP="00C773D6">
                                  <w:pPr>
                                    <w:spacing w:after="0"/>
                                    <w:rPr>
                                      <w:rFonts w:cs="Tahoma"/>
                                      <w:szCs w:val="22"/>
                                    </w:rPr>
                                  </w:pPr>
                                  <w:r>
                                    <w:rPr>
                                      <w:rFonts w:cs="Tahoma"/>
                                      <w:szCs w:val="22"/>
                                    </w:rPr>
                                    <w:t>CEM</w:t>
                                  </w:r>
                                </w:p>
                              </w:tc>
                              <w:tc>
                                <w:tcPr>
                                  <w:tcW w:w="2512" w:type="dxa"/>
                                </w:tcPr>
                                <w:p w14:paraId="3214C03F" w14:textId="1184D92F" w:rsidR="00C773D6" w:rsidRPr="00CC7E7E" w:rsidRDefault="00982421" w:rsidP="00C773D6">
                                  <w:pPr>
                                    <w:spacing w:after="0"/>
                                    <w:rPr>
                                      <w:rFonts w:cs="Tahoma"/>
                                      <w:szCs w:val="22"/>
                                    </w:rPr>
                                  </w:pPr>
                                  <w:r w:rsidRPr="00AA12E0">
                                    <w:rPr>
                                      <w:rFonts w:cs="Tahoma"/>
                                      <w:sz w:val="18"/>
                                      <w:szCs w:val="18"/>
                                    </w:rPr>
                                    <w:t>Annual review; updates to</w:t>
                                  </w:r>
                                  <w:r>
                                    <w:rPr>
                                      <w:rFonts w:cs="Tahoma"/>
                                      <w:sz w:val="18"/>
                                      <w:szCs w:val="18"/>
                                    </w:rPr>
                                    <w:t xml:space="preserve"> 2.1</w:t>
                                  </w:r>
                                  <w:r w:rsidR="00E80ACC">
                                    <w:rPr>
                                      <w:rFonts w:cs="Tahoma"/>
                                      <w:sz w:val="18"/>
                                      <w:szCs w:val="18"/>
                                    </w:rPr>
                                    <w:t xml:space="preserve">; 2.3; </w:t>
                                  </w:r>
                                  <w:r w:rsidR="00B34458">
                                    <w:rPr>
                                      <w:rFonts w:cs="Tahoma"/>
                                      <w:sz w:val="18"/>
                                      <w:szCs w:val="18"/>
                                    </w:rPr>
                                    <w:t>3.1</w:t>
                                  </w:r>
                                  <w:r w:rsidR="00BD593A">
                                    <w:rPr>
                                      <w:rFonts w:cs="Tahoma"/>
                                      <w:sz w:val="18"/>
                                      <w:szCs w:val="18"/>
                                    </w:rPr>
                                    <w:t>;</w:t>
                                  </w:r>
                                  <w:r w:rsidR="001C7AAA">
                                    <w:rPr>
                                      <w:rFonts w:cs="Tahoma"/>
                                      <w:sz w:val="18"/>
                                      <w:szCs w:val="18"/>
                                    </w:rPr>
                                    <w:t xml:space="preserve"> </w:t>
                                  </w:r>
                                  <w:r w:rsidR="00E16D0A">
                                    <w:rPr>
                                      <w:rFonts w:cs="Tahoma"/>
                                      <w:sz w:val="18"/>
                                      <w:szCs w:val="18"/>
                                    </w:rPr>
                                    <w:t>4.5</w:t>
                                  </w:r>
                                  <w:r w:rsidR="001C7AAA">
                                    <w:rPr>
                                      <w:rFonts w:cs="Tahoma"/>
                                      <w:sz w:val="18"/>
                                      <w:szCs w:val="18"/>
                                    </w:rPr>
                                    <w:t>; 6.3; 7.4; 9.1;</w:t>
                                  </w:r>
                                  <w:r w:rsidR="00651260">
                                    <w:rPr>
                                      <w:rFonts w:cs="Tahoma"/>
                                      <w:sz w:val="18"/>
                                      <w:szCs w:val="18"/>
                                    </w:rPr>
                                    <w:t xml:space="preserve"> 9.3; 9.4; 16.2; 18.1</w:t>
                                  </w:r>
                                  <w:r w:rsidR="001B15C2">
                                    <w:rPr>
                                      <w:rFonts w:cs="Tahoma"/>
                                      <w:sz w:val="18"/>
                                      <w:szCs w:val="18"/>
                                    </w:rPr>
                                    <w:t>; 18.2; 18.3</w:t>
                                  </w:r>
                                  <w:r w:rsidR="00684027">
                                    <w:rPr>
                                      <w:rFonts w:cs="Tahoma"/>
                                      <w:sz w:val="18"/>
                                      <w:szCs w:val="18"/>
                                    </w:rPr>
                                    <w:t>; 20.4; 22.1</w:t>
                                  </w:r>
                                </w:p>
                              </w:tc>
                              <w:tc>
                                <w:tcPr>
                                  <w:tcW w:w="1481" w:type="dxa"/>
                                </w:tcPr>
                                <w:p w14:paraId="61200CAC" w14:textId="6E2C9537" w:rsidR="00C773D6" w:rsidRPr="00CC7E7E" w:rsidRDefault="00AF5D5F" w:rsidP="00C773D6">
                                  <w:pPr>
                                    <w:spacing w:after="0"/>
                                    <w:rPr>
                                      <w:rFonts w:cs="Tahoma"/>
                                      <w:szCs w:val="22"/>
                                    </w:rPr>
                                  </w:pPr>
                                  <w:r>
                                    <w:rPr>
                                      <w:rFonts w:cs="Tahoma"/>
                                      <w:szCs w:val="22"/>
                                    </w:rPr>
                                    <w:t>Trust Board</w:t>
                                  </w:r>
                                </w:p>
                              </w:tc>
                              <w:tc>
                                <w:tcPr>
                                  <w:tcW w:w="1487" w:type="dxa"/>
                                </w:tcPr>
                                <w:p w14:paraId="25930FE2" w14:textId="1607A6C1" w:rsidR="00C773D6" w:rsidRPr="00CC7E7E" w:rsidRDefault="00AF5D5F" w:rsidP="00C773D6">
                                  <w:pPr>
                                    <w:spacing w:after="0"/>
                                    <w:rPr>
                                      <w:rFonts w:cs="Tahoma"/>
                                      <w:szCs w:val="22"/>
                                    </w:rPr>
                                  </w:pPr>
                                  <w:r>
                                    <w:rPr>
                                      <w:rFonts w:cs="Tahoma"/>
                                      <w:szCs w:val="22"/>
                                    </w:rPr>
                                    <w:t>July 2026</w:t>
                                  </w:r>
                                </w:p>
                              </w:tc>
                              <w:tc>
                                <w:tcPr>
                                  <w:tcW w:w="1421" w:type="dxa"/>
                                </w:tcPr>
                                <w:p w14:paraId="15D50C13" w14:textId="72A3B1CA" w:rsidR="00C773D6" w:rsidRPr="00CC7E7E" w:rsidRDefault="00AF5D5F" w:rsidP="00C773D6">
                                  <w:pPr>
                                    <w:spacing w:after="0"/>
                                    <w:rPr>
                                      <w:rFonts w:cs="Tahoma"/>
                                      <w:szCs w:val="22"/>
                                    </w:rPr>
                                  </w:pPr>
                                  <w:r>
                                    <w:rPr>
                                      <w:rFonts w:cs="Tahoma"/>
                                      <w:szCs w:val="22"/>
                                    </w:rPr>
                                    <w:t>July 2027</w:t>
                                  </w:r>
                                </w:p>
                              </w:tc>
                            </w:tr>
                            <w:tr w:rsidR="00C773D6" w:rsidRPr="00CC7E7E" w14:paraId="492CFCF0" w14:textId="77777777" w:rsidTr="005F2FDA">
                              <w:tc>
                                <w:tcPr>
                                  <w:tcW w:w="1047" w:type="dxa"/>
                                </w:tcPr>
                                <w:p w14:paraId="2063C625" w14:textId="77777777" w:rsidR="00C773D6" w:rsidRPr="00CC7E7E" w:rsidRDefault="00C773D6" w:rsidP="00C773D6">
                                  <w:pPr>
                                    <w:spacing w:after="0"/>
                                    <w:rPr>
                                      <w:rFonts w:cs="Tahoma"/>
                                      <w:szCs w:val="22"/>
                                    </w:rPr>
                                  </w:pPr>
                                </w:p>
                              </w:tc>
                              <w:tc>
                                <w:tcPr>
                                  <w:tcW w:w="971" w:type="dxa"/>
                                </w:tcPr>
                                <w:p w14:paraId="2EB546C5" w14:textId="77777777" w:rsidR="00C773D6" w:rsidRPr="00CC7E7E" w:rsidRDefault="00C773D6" w:rsidP="00C773D6">
                                  <w:pPr>
                                    <w:spacing w:after="0"/>
                                    <w:rPr>
                                      <w:rFonts w:cs="Tahoma"/>
                                      <w:szCs w:val="22"/>
                                    </w:rPr>
                                  </w:pPr>
                                </w:p>
                              </w:tc>
                              <w:tc>
                                <w:tcPr>
                                  <w:tcW w:w="2512" w:type="dxa"/>
                                </w:tcPr>
                                <w:p w14:paraId="7B68B86C" w14:textId="77777777" w:rsidR="00C773D6" w:rsidRPr="00CC7E7E" w:rsidRDefault="00C773D6" w:rsidP="00C773D6">
                                  <w:pPr>
                                    <w:spacing w:after="0"/>
                                    <w:rPr>
                                      <w:rFonts w:cs="Tahoma"/>
                                      <w:szCs w:val="22"/>
                                    </w:rPr>
                                  </w:pPr>
                                </w:p>
                              </w:tc>
                              <w:tc>
                                <w:tcPr>
                                  <w:tcW w:w="1481" w:type="dxa"/>
                                </w:tcPr>
                                <w:p w14:paraId="7B7804A9" w14:textId="77777777" w:rsidR="00C773D6" w:rsidRPr="00CC7E7E" w:rsidRDefault="00C773D6" w:rsidP="00C773D6">
                                  <w:pPr>
                                    <w:spacing w:after="0"/>
                                    <w:rPr>
                                      <w:rFonts w:cs="Tahoma"/>
                                      <w:szCs w:val="22"/>
                                    </w:rPr>
                                  </w:pPr>
                                </w:p>
                              </w:tc>
                              <w:tc>
                                <w:tcPr>
                                  <w:tcW w:w="1487" w:type="dxa"/>
                                </w:tcPr>
                                <w:p w14:paraId="4657CA4B" w14:textId="77777777" w:rsidR="00C773D6" w:rsidRPr="00CC7E7E" w:rsidRDefault="00C773D6" w:rsidP="00C773D6">
                                  <w:pPr>
                                    <w:spacing w:after="0"/>
                                    <w:rPr>
                                      <w:rFonts w:cs="Tahoma"/>
                                      <w:szCs w:val="22"/>
                                    </w:rPr>
                                  </w:pPr>
                                </w:p>
                              </w:tc>
                              <w:tc>
                                <w:tcPr>
                                  <w:tcW w:w="1421" w:type="dxa"/>
                                </w:tcPr>
                                <w:p w14:paraId="30F885AD" w14:textId="77777777" w:rsidR="00C773D6" w:rsidRPr="00CC7E7E" w:rsidRDefault="00C773D6" w:rsidP="00C773D6">
                                  <w:pPr>
                                    <w:spacing w:after="0"/>
                                    <w:rPr>
                                      <w:rFonts w:cs="Tahoma"/>
                                      <w:szCs w:val="22"/>
                                    </w:rPr>
                                  </w:pPr>
                                </w:p>
                              </w:tc>
                            </w:tr>
                          </w:tbl>
                          <w:p w14:paraId="5DF05AC7" w14:textId="77777777" w:rsidR="008D4128" w:rsidRPr="001B2B56" w:rsidRDefault="008D4128" w:rsidP="0018262F">
                            <w:pPr>
                              <w:rPr>
                                <w:rFonts w:ascii="Myriad Pro" w:hAnsi="Myriad Pro" w:cs="Tahoma"/>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040881" id="Rounded Rectangle 6" o:spid="_x0000_s1027" style="position:absolute;margin-left:0;margin-top:455.25pt;width:490.85pt;height:253.5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281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" fillcolor="#dbe3ea" strokecolor="windowText" strokeweight="1pt">
                <v:stroke joinstyle="miter"/>
                <v:textbox>
                  <w:txbxContent>
                    <w:p w14:paraId="7F59439A" w14:textId="77777777" w:rsidR="008D4128" w:rsidRPr="00CC7E7E" w:rsidRDefault="008D4128" w:rsidP="0018262F">
                      <w:pPr>
                        <w:jc w:val="center"/>
                        <w:rPr>
                          <w:rFonts w:cs="Tahoma"/>
                          <w:b/>
                          <w:szCs w:val="22"/>
                          <w:u w:val="single"/>
                        </w:rPr>
                      </w:pPr>
                      <w:r w:rsidRPr="00CC7E7E">
                        <w:rPr>
                          <w:rFonts w:cs="Tahoma"/>
                          <w:b/>
                          <w:szCs w:val="22"/>
                          <w:u w:val="single"/>
                        </w:rPr>
                        <w:t>Document Control</w:t>
                      </w:r>
                    </w:p>
                    <w:tbl>
                      <w:tblPr>
                        <w:tblStyle w:val="TableGrid"/>
                        <w:tblW w:w="0" w:type="auto"/>
                        <w:tblLook w:val="04A0" w:firstRow="1" w:lastRow="0" w:firstColumn="1" w:lastColumn="0" w:noHBand="0" w:noVBand="1"/>
                      </w:tblPr>
                      <w:tblGrid>
                        <w:gridCol w:w="1047"/>
                        <w:gridCol w:w="971"/>
                        <w:gridCol w:w="2512"/>
                        <w:gridCol w:w="1481"/>
                        <w:gridCol w:w="1487"/>
                        <w:gridCol w:w="1421"/>
                      </w:tblGrid>
                      <w:tr w:rsidR="008D4128" w:rsidRPr="00CC7E7E" w14:paraId="6CC17B8E" w14:textId="77777777" w:rsidTr="005F2FDA">
                        <w:tc>
                          <w:tcPr>
                            <w:tcW w:w="1047" w:type="dxa"/>
                          </w:tcPr>
                          <w:p w14:paraId="1E835891" w14:textId="77777777" w:rsidR="008D4128" w:rsidRPr="00CC7E7E" w:rsidRDefault="008D4128" w:rsidP="00CA6EF8">
                            <w:pPr>
                              <w:spacing w:after="0"/>
                              <w:jc w:val="center"/>
                              <w:rPr>
                                <w:rFonts w:cs="Tahoma"/>
                                <w:b/>
                                <w:szCs w:val="22"/>
                              </w:rPr>
                            </w:pPr>
                            <w:r w:rsidRPr="00CC7E7E">
                              <w:rPr>
                                <w:rFonts w:cs="Tahoma"/>
                                <w:b/>
                                <w:szCs w:val="22"/>
                              </w:rPr>
                              <w:t>Version</w:t>
                            </w:r>
                          </w:p>
                        </w:tc>
                        <w:tc>
                          <w:tcPr>
                            <w:tcW w:w="971" w:type="dxa"/>
                          </w:tcPr>
                          <w:p w14:paraId="2FE982A0" w14:textId="77777777" w:rsidR="008D4128" w:rsidRPr="00CC7E7E" w:rsidRDefault="008D4128" w:rsidP="00CA6EF8">
                            <w:pPr>
                              <w:spacing w:after="0"/>
                              <w:jc w:val="center"/>
                              <w:rPr>
                                <w:rFonts w:cs="Tahoma"/>
                                <w:b/>
                                <w:szCs w:val="22"/>
                              </w:rPr>
                            </w:pPr>
                            <w:r w:rsidRPr="00CC7E7E">
                              <w:rPr>
                                <w:rFonts w:cs="Tahoma"/>
                                <w:b/>
                                <w:szCs w:val="22"/>
                              </w:rPr>
                              <w:t>Author</w:t>
                            </w:r>
                          </w:p>
                        </w:tc>
                        <w:tc>
                          <w:tcPr>
                            <w:tcW w:w="2512" w:type="dxa"/>
                          </w:tcPr>
                          <w:p w14:paraId="2C4506B3" w14:textId="77777777" w:rsidR="008D4128" w:rsidRPr="00CC7E7E" w:rsidRDefault="008D4128" w:rsidP="00CA6EF8">
                            <w:pPr>
                              <w:spacing w:after="0"/>
                              <w:jc w:val="center"/>
                              <w:rPr>
                                <w:rFonts w:cs="Tahoma"/>
                                <w:b/>
                                <w:szCs w:val="22"/>
                              </w:rPr>
                            </w:pPr>
                            <w:r w:rsidRPr="00CC7E7E">
                              <w:rPr>
                                <w:rFonts w:cs="Tahoma"/>
                                <w:b/>
                                <w:szCs w:val="22"/>
                              </w:rPr>
                              <w:t>Summary of Changes</w:t>
                            </w:r>
                          </w:p>
                        </w:tc>
                        <w:tc>
                          <w:tcPr>
                            <w:tcW w:w="1481" w:type="dxa"/>
                          </w:tcPr>
                          <w:p w14:paraId="6F1EBAF2" w14:textId="77777777" w:rsidR="008D4128" w:rsidRPr="00CC7E7E" w:rsidRDefault="008D4128" w:rsidP="00CA6EF8">
                            <w:pPr>
                              <w:spacing w:after="0"/>
                              <w:jc w:val="center"/>
                              <w:rPr>
                                <w:rFonts w:cs="Tahoma"/>
                                <w:b/>
                                <w:szCs w:val="22"/>
                              </w:rPr>
                            </w:pPr>
                            <w:r w:rsidRPr="00CC7E7E">
                              <w:rPr>
                                <w:rFonts w:cs="Tahoma"/>
                                <w:b/>
                                <w:szCs w:val="22"/>
                              </w:rPr>
                              <w:t>Approved By</w:t>
                            </w:r>
                          </w:p>
                        </w:tc>
                        <w:tc>
                          <w:tcPr>
                            <w:tcW w:w="1487" w:type="dxa"/>
                          </w:tcPr>
                          <w:p w14:paraId="08F6BF6B" w14:textId="77777777" w:rsidR="008D4128" w:rsidRPr="00CC7E7E" w:rsidRDefault="008D4128" w:rsidP="00CA6EF8">
                            <w:pPr>
                              <w:spacing w:after="0"/>
                              <w:jc w:val="center"/>
                              <w:rPr>
                                <w:rFonts w:cs="Tahoma"/>
                                <w:b/>
                                <w:szCs w:val="22"/>
                              </w:rPr>
                            </w:pPr>
                            <w:r w:rsidRPr="00CC7E7E">
                              <w:rPr>
                                <w:rFonts w:cs="Tahoma"/>
                                <w:b/>
                                <w:szCs w:val="22"/>
                              </w:rPr>
                              <w:t>Date Published</w:t>
                            </w:r>
                          </w:p>
                        </w:tc>
                        <w:tc>
                          <w:tcPr>
                            <w:tcW w:w="1421" w:type="dxa"/>
                          </w:tcPr>
                          <w:p w14:paraId="7D1A15C1" w14:textId="77777777" w:rsidR="008D4128" w:rsidRPr="00CC7E7E" w:rsidRDefault="008D4128" w:rsidP="00CA6EF8">
                            <w:pPr>
                              <w:spacing w:after="0"/>
                              <w:jc w:val="center"/>
                              <w:rPr>
                                <w:rFonts w:cs="Tahoma"/>
                                <w:b/>
                                <w:szCs w:val="22"/>
                              </w:rPr>
                            </w:pPr>
                            <w:r w:rsidRPr="00CC7E7E">
                              <w:rPr>
                                <w:rFonts w:cs="Tahoma"/>
                                <w:b/>
                                <w:szCs w:val="22"/>
                              </w:rPr>
                              <w:t>Date of Review</w:t>
                            </w:r>
                          </w:p>
                        </w:tc>
                      </w:tr>
                      <w:tr w:rsidR="008D4128" w:rsidRPr="00CC7E7E" w14:paraId="62F9707D" w14:textId="77777777" w:rsidTr="005F2FDA">
                        <w:tc>
                          <w:tcPr>
                            <w:tcW w:w="1047" w:type="dxa"/>
                          </w:tcPr>
                          <w:p w14:paraId="55ADECE6" w14:textId="77777777" w:rsidR="008D4128" w:rsidRPr="00CC7E7E" w:rsidRDefault="008D4128" w:rsidP="00CA6EF8">
                            <w:pPr>
                              <w:spacing w:after="0"/>
                              <w:rPr>
                                <w:rFonts w:cs="Tahoma"/>
                                <w:szCs w:val="22"/>
                              </w:rPr>
                            </w:pPr>
                            <w:r>
                              <w:rPr>
                                <w:rFonts w:cs="Tahoma"/>
                                <w:szCs w:val="22"/>
                              </w:rPr>
                              <w:t>1</w:t>
                            </w:r>
                          </w:p>
                        </w:tc>
                        <w:tc>
                          <w:tcPr>
                            <w:tcW w:w="971" w:type="dxa"/>
                          </w:tcPr>
                          <w:p w14:paraId="0C660634" w14:textId="28FA3AA3" w:rsidR="008D4128" w:rsidRPr="00CC7E7E" w:rsidRDefault="008D4128" w:rsidP="00CA6EF8">
                            <w:pPr>
                              <w:spacing w:after="0"/>
                              <w:rPr>
                                <w:rFonts w:cs="Tahoma"/>
                                <w:szCs w:val="22"/>
                              </w:rPr>
                            </w:pPr>
                            <w:r>
                              <w:rPr>
                                <w:rFonts w:cs="Tahoma"/>
                                <w:szCs w:val="22"/>
                              </w:rPr>
                              <w:t>CEM</w:t>
                            </w:r>
                          </w:p>
                        </w:tc>
                        <w:tc>
                          <w:tcPr>
                            <w:tcW w:w="2512" w:type="dxa"/>
                          </w:tcPr>
                          <w:p w14:paraId="4108B9C7" w14:textId="7F875334" w:rsidR="008D4128" w:rsidRPr="00F96F33" w:rsidRDefault="008D4128" w:rsidP="00CA6EF8">
                            <w:pPr>
                              <w:spacing w:after="0"/>
                              <w:rPr>
                                <w:rFonts w:cs="Tahoma"/>
                                <w:szCs w:val="22"/>
                                <w:highlight w:val="yellow"/>
                              </w:rPr>
                            </w:pPr>
                            <w:r w:rsidRPr="00B15C4A">
                              <w:rPr>
                                <w:rFonts w:cs="Tahoma"/>
                                <w:szCs w:val="22"/>
                              </w:rPr>
                              <w:t>New policy</w:t>
                            </w:r>
                          </w:p>
                        </w:tc>
                        <w:tc>
                          <w:tcPr>
                            <w:tcW w:w="1481" w:type="dxa"/>
                          </w:tcPr>
                          <w:p w14:paraId="06CBECAD" w14:textId="44A94CBD" w:rsidR="008D4128" w:rsidRPr="00CC7E7E" w:rsidRDefault="008D4128" w:rsidP="00CA6EF8">
                            <w:pPr>
                              <w:spacing w:after="0"/>
                              <w:rPr>
                                <w:rFonts w:cs="Tahoma"/>
                                <w:szCs w:val="22"/>
                              </w:rPr>
                            </w:pPr>
                            <w:r>
                              <w:rPr>
                                <w:rFonts w:cs="Tahoma"/>
                                <w:szCs w:val="22"/>
                              </w:rPr>
                              <w:t>Trust Board</w:t>
                            </w:r>
                          </w:p>
                        </w:tc>
                        <w:tc>
                          <w:tcPr>
                            <w:tcW w:w="1487" w:type="dxa"/>
                          </w:tcPr>
                          <w:p w14:paraId="5843531B" w14:textId="2AA0A48C" w:rsidR="008D4128" w:rsidRPr="00CC7E7E" w:rsidRDefault="00374340" w:rsidP="00CA6EF8">
                            <w:pPr>
                              <w:spacing w:after="0"/>
                              <w:rPr>
                                <w:rFonts w:cs="Tahoma"/>
                                <w:szCs w:val="22"/>
                              </w:rPr>
                            </w:pPr>
                            <w:r>
                              <w:rPr>
                                <w:rFonts w:cs="Tahoma"/>
                                <w:szCs w:val="22"/>
                              </w:rPr>
                              <w:t>July</w:t>
                            </w:r>
                            <w:r w:rsidR="008D4128">
                              <w:rPr>
                                <w:rFonts w:cs="Tahoma"/>
                                <w:szCs w:val="22"/>
                              </w:rPr>
                              <w:t xml:space="preserve"> 2023</w:t>
                            </w:r>
                          </w:p>
                        </w:tc>
                        <w:tc>
                          <w:tcPr>
                            <w:tcW w:w="1421" w:type="dxa"/>
                          </w:tcPr>
                          <w:p w14:paraId="29D81DBC" w14:textId="495D1A81" w:rsidR="008D4128" w:rsidRPr="00CC7E7E" w:rsidRDefault="00374340" w:rsidP="00CA6EF8">
                            <w:pPr>
                              <w:spacing w:after="0"/>
                              <w:rPr>
                                <w:rFonts w:cs="Tahoma"/>
                                <w:szCs w:val="22"/>
                              </w:rPr>
                            </w:pPr>
                            <w:r>
                              <w:rPr>
                                <w:rFonts w:cs="Tahoma"/>
                                <w:szCs w:val="22"/>
                              </w:rPr>
                              <w:t>July 2024</w:t>
                            </w:r>
                          </w:p>
                        </w:tc>
                      </w:tr>
                      <w:tr w:rsidR="008D4128" w:rsidRPr="00CC7E7E" w14:paraId="3C0C5299" w14:textId="77777777" w:rsidTr="005F2FDA">
                        <w:tc>
                          <w:tcPr>
                            <w:tcW w:w="1047" w:type="dxa"/>
                          </w:tcPr>
                          <w:p w14:paraId="165D5849" w14:textId="31EDB788" w:rsidR="008D4128" w:rsidRPr="00CC7E7E" w:rsidRDefault="00B15C4A" w:rsidP="00CA6EF8">
                            <w:pPr>
                              <w:spacing w:after="0"/>
                              <w:rPr>
                                <w:rFonts w:cs="Tahoma"/>
                                <w:szCs w:val="22"/>
                              </w:rPr>
                            </w:pPr>
                            <w:r>
                              <w:rPr>
                                <w:rFonts w:cs="Tahoma"/>
                                <w:szCs w:val="22"/>
                              </w:rPr>
                              <w:t>2</w:t>
                            </w:r>
                          </w:p>
                        </w:tc>
                        <w:tc>
                          <w:tcPr>
                            <w:tcW w:w="971" w:type="dxa"/>
                          </w:tcPr>
                          <w:p w14:paraId="16109913" w14:textId="2CC885AF" w:rsidR="008D4128" w:rsidRPr="00CC7E7E" w:rsidRDefault="00B15C4A" w:rsidP="00CA6EF8">
                            <w:pPr>
                              <w:spacing w:after="0"/>
                              <w:rPr>
                                <w:rFonts w:cs="Tahoma"/>
                                <w:szCs w:val="22"/>
                              </w:rPr>
                            </w:pPr>
                            <w:r>
                              <w:rPr>
                                <w:rFonts w:cs="Tahoma"/>
                                <w:szCs w:val="22"/>
                              </w:rPr>
                              <w:t>CEM</w:t>
                            </w:r>
                          </w:p>
                        </w:tc>
                        <w:tc>
                          <w:tcPr>
                            <w:tcW w:w="2512" w:type="dxa"/>
                          </w:tcPr>
                          <w:p w14:paraId="15CD3C5B" w14:textId="093E9CB3" w:rsidR="008D4128" w:rsidRPr="00CC7E7E" w:rsidRDefault="00B15C4A" w:rsidP="00CA6EF8">
                            <w:pPr>
                              <w:spacing w:after="0"/>
                              <w:rPr>
                                <w:rFonts w:cs="Tahoma"/>
                                <w:szCs w:val="22"/>
                              </w:rPr>
                            </w:pPr>
                            <w:r w:rsidRPr="005F2FDA">
                              <w:rPr>
                                <w:rFonts w:cs="Tahoma"/>
                                <w:sz w:val="18"/>
                                <w:szCs w:val="18"/>
                              </w:rPr>
                              <w:t>Annual review</w:t>
                            </w:r>
                            <w:r w:rsidR="003B41C9" w:rsidRPr="005F2FDA">
                              <w:rPr>
                                <w:rFonts w:cs="Tahoma"/>
                                <w:sz w:val="18"/>
                                <w:szCs w:val="18"/>
                              </w:rPr>
                              <w:t xml:space="preserve">; updates to </w:t>
                            </w:r>
                            <w:r w:rsidR="005F2FDA" w:rsidRPr="005F2FDA">
                              <w:rPr>
                                <w:rFonts w:cs="Tahoma"/>
                                <w:sz w:val="18"/>
                                <w:szCs w:val="18"/>
                              </w:rPr>
                              <w:t>statutory docs</w:t>
                            </w:r>
                            <w:r w:rsidR="00E3264A">
                              <w:rPr>
                                <w:rFonts w:cs="Tahoma"/>
                                <w:sz w:val="18"/>
                                <w:szCs w:val="18"/>
                              </w:rPr>
                              <w:t xml:space="preserve">; 3.1; </w:t>
                            </w:r>
                            <w:r w:rsidR="00CA6EF8">
                              <w:rPr>
                                <w:rFonts w:cs="Tahoma"/>
                                <w:sz w:val="18"/>
                                <w:szCs w:val="18"/>
                              </w:rPr>
                              <w:t>7.4; 13.5; 24.5</w:t>
                            </w:r>
                          </w:p>
                        </w:tc>
                        <w:tc>
                          <w:tcPr>
                            <w:tcW w:w="1481" w:type="dxa"/>
                          </w:tcPr>
                          <w:p w14:paraId="7D912959" w14:textId="418387A8" w:rsidR="008D4128" w:rsidRPr="00CC7E7E" w:rsidRDefault="00B15C4A" w:rsidP="00CA6EF8">
                            <w:pPr>
                              <w:spacing w:after="0"/>
                              <w:rPr>
                                <w:rFonts w:cs="Tahoma"/>
                                <w:szCs w:val="22"/>
                              </w:rPr>
                            </w:pPr>
                            <w:r>
                              <w:rPr>
                                <w:rFonts w:cs="Tahoma"/>
                                <w:szCs w:val="22"/>
                              </w:rPr>
                              <w:t>Trust Board</w:t>
                            </w:r>
                          </w:p>
                        </w:tc>
                        <w:tc>
                          <w:tcPr>
                            <w:tcW w:w="1487" w:type="dxa"/>
                          </w:tcPr>
                          <w:p w14:paraId="44EC47AC" w14:textId="6206A7CE" w:rsidR="008D4128" w:rsidRPr="00CC7E7E" w:rsidRDefault="00B15C4A" w:rsidP="00CA6EF8">
                            <w:pPr>
                              <w:spacing w:after="0"/>
                              <w:rPr>
                                <w:rFonts w:cs="Tahoma"/>
                                <w:szCs w:val="22"/>
                              </w:rPr>
                            </w:pPr>
                            <w:r>
                              <w:rPr>
                                <w:rFonts w:cs="Tahoma"/>
                                <w:szCs w:val="22"/>
                              </w:rPr>
                              <w:t>July 2024</w:t>
                            </w:r>
                          </w:p>
                        </w:tc>
                        <w:tc>
                          <w:tcPr>
                            <w:tcW w:w="1421" w:type="dxa"/>
                          </w:tcPr>
                          <w:p w14:paraId="37867391" w14:textId="7781AF11" w:rsidR="008D4128" w:rsidRPr="00CC7E7E" w:rsidRDefault="00B15C4A" w:rsidP="00CA6EF8">
                            <w:pPr>
                              <w:spacing w:after="0"/>
                              <w:rPr>
                                <w:rFonts w:cs="Tahoma"/>
                                <w:szCs w:val="22"/>
                              </w:rPr>
                            </w:pPr>
                            <w:r>
                              <w:rPr>
                                <w:rFonts w:cs="Tahoma"/>
                                <w:szCs w:val="22"/>
                              </w:rPr>
                              <w:t>July 2025</w:t>
                            </w:r>
                          </w:p>
                        </w:tc>
                      </w:tr>
                      <w:tr w:rsidR="00C773D6" w:rsidRPr="00CC7E7E" w14:paraId="18E80963" w14:textId="77777777" w:rsidTr="005F2FDA">
                        <w:tc>
                          <w:tcPr>
                            <w:tcW w:w="1047" w:type="dxa"/>
                          </w:tcPr>
                          <w:p w14:paraId="3FC99804" w14:textId="41411399" w:rsidR="00C773D6" w:rsidRPr="00CC7E7E" w:rsidRDefault="00C773D6" w:rsidP="00C773D6">
                            <w:pPr>
                              <w:spacing w:after="0"/>
                              <w:rPr>
                                <w:rFonts w:cs="Tahoma"/>
                                <w:szCs w:val="22"/>
                              </w:rPr>
                            </w:pPr>
                            <w:r>
                              <w:rPr>
                                <w:rFonts w:cs="Tahoma"/>
                                <w:szCs w:val="22"/>
                              </w:rPr>
                              <w:t>3</w:t>
                            </w:r>
                          </w:p>
                        </w:tc>
                        <w:tc>
                          <w:tcPr>
                            <w:tcW w:w="971" w:type="dxa"/>
                          </w:tcPr>
                          <w:p w14:paraId="33D9A287" w14:textId="66636C92" w:rsidR="00C773D6" w:rsidRPr="00CC7E7E" w:rsidRDefault="00C773D6" w:rsidP="00C773D6">
                            <w:pPr>
                              <w:spacing w:after="0"/>
                              <w:rPr>
                                <w:rFonts w:cs="Tahoma"/>
                                <w:szCs w:val="22"/>
                              </w:rPr>
                            </w:pPr>
                            <w:r>
                              <w:rPr>
                                <w:rFonts w:cs="Tahoma"/>
                                <w:szCs w:val="22"/>
                              </w:rPr>
                              <w:t>CEM</w:t>
                            </w:r>
                          </w:p>
                        </w:tc>
                        <w:tc>
                          <w:tcPr>
                            <w:tcW w:w="2512" w:type="dxa"/>
                          </w:tcPr>
                          <w:p w14:paraId="3F3CDD0D" w14:textId="250AFBF2" w:rsidR="00C773D6" w:rsidRPr="00AA12E0" w:rsidRDefault="00C773D6" w:rsidP="00C773D6">
                            <w:pPr>
                              <w:spacing w:after="0"/>
                              <w:rPr>
                                <w:rFonts w:cs="Tahoma"/>
                                <w:sz w:val="18"/>
                                <w:szCs w:val="18"/>
                              </w:rPr>
                            </w:pPr>
                            <w:r w:rsidRPr="00AA12E0">
                              <w:rPr>
                                <w:rFonts w:cs="Tahoma"/>
                                <w:sz w:val="18"/>
                                <w:szCs w:val="18"/>
                              </w:rPr>
                              <w:t>Annual review; updates to</w:t>
                            </w:r>
                            <w:r>
                              <w:rPr>
                                <w:rFonts w:cs="Tahoma"/>
                                <w:sz w:val="18"/>
                                <w:szCs w:val="18"/>
                              </w:rPr>
                              <w:t xml:space="preserve"> 2.2; 8.2; 10.1; 13.2</w:t>
                            </w:r>
                          </w:p>
                        </w:tc>
                        <w:tc>
                          <w:tcPr>
                            <w:tcW w:w="1481" w:type="dxa"/>
                          </w:tcPr>
                          <w:p w14:paraId="1CF9048E" w14:textId="4F2D283F" w:rsidR="00C773D6" w:rsidRPr="00CC7E7E" w:rsidRDefault="00C773D6" w:rsidP="00C773D6">
                            <w:pPr>
                              <w:spacing w:after="0"/>
                              <w:rPr>
                                <w:rFonts w:cs="Tahoma"/>
                                <w:szCs w:val="22"/>
                              </w:rPr>
                            </w:pPr>
                            <w:r>
                              <w:rPr>
                                <w:rFonts w:cs="Tahoma"/>
                                <w:szCs w:val="22"/>
                              </w:rPr>
                              <w:t>Trust Board</w:t>
                            </w:r>
                          </w:p>
                        </w:tc>
                        <w:tc>
                          <w:tcPr>
                            <w:tcW w:w="1487" w:type="dxa"/>
                          </w:tcPr>
                          <w:p w14:paraId="18308458" w14:textId="3068FDAA" w:rsidR="00C773D6" w:rsidRPr="00CC7E7E" w:rsidRDefault="00C773D6" w:rsidP="00C773D6">
                            <w:pPr>
                              <w:spacing w:after="0"/>
                              <w:rPr>
                                <w:rFonts w:cs="Tahoma"/>
                                <w:szCs w:val="22"/>
                              </w:rPr>
                            </w:pPr>
                            <w:r>
                              <w:rPr>
                                <w:rFonts w:cs="Tahoma"/>
                                <w:szCs w:val="22"/>
                              </w:rPr>
                              <w:t>July 2025</w:t>
                            </w:r>
                          </w:p>
                        </w:tc>
                        <w:tc>
                          <w:tcPr>
                            <w:tcW w:w="1421" w:type="dxa"/>
                          </w:tcPr>
                          <w:p w14:paraId="1851E5C2" w14:textId="6CE7D5CD" w:rsidR="00C773D6" w:rsidRPr="00CC7E7E" w:rsidRDefault="00C773D6" w:rsidP="00C773D6">
                            <w:pPr>
                              <w:spacing w:after="0"/>
                              <w:rPr>
                                <w:rFonts w:cs="Tahoma"/>
                                <w:szCs w:val="22"/>
                              </w:rPr>
                            </w:pPr>
                            <w:r>
                              <w:rPr>
                                <w:rFonts w:cs="Tahoma"/>
                                <w:szCs w:val="22"/>
                              </w:rPr>
                              <w:t>July 2026</w:t>
                            </w:r>
                          </w:p>
                        </w:tc>
                      </w:tr>
                      <w:tr w:rsidR="00C773D6" w:rsidRPr="00CC7E7E" w14:paraId="293CE682" w14:textId="77777777" w:rsidTr="005F2FDA">
                        <w:tc>
                          <w:tcPr>
                            <w:tcW w:w="1047" w:type="dxa"/>
                          </w:tcPr>
                          <w:p w14:paraId="18BCE080" w14:textId="7811825E" w:rsidR="00C773D6" w:rsidRPr="00CC7E7E" w:rsidRDefault="00982421" w:rsidP="00C773D6">
                            <w:pPr>
                              <w:spacing w:after="0"/>
                              <w:rPr>
                                <w:rFonts w:cs="Tahoma"/>
                                <w:szCs w:val="22"/>
                              </w:rPr>
                            </w:pPr>
                            <w:r>
                              <w:rPr>
                                <w:rFonts w:cs="Tahoma"/>
                                <w:szCs w:val="22"/>
                              </w:rPr>
                              <w:t>4</w:t>
                            </w:r>
                          </w:p>
                        </w:tc>
                        <w:tc>
                          <w:tcPr>
                            <w:tcW w:w="971" w:type="dxa"/>
                          </w:tcPr>
                          <w:p w14:paraId="20FD578F" w14:textId="36A1145E" w:rsidR="00C773D6" w:rsidRPr="00CC7E7E" w:rsidRDefault="00982421" w:rsidP="00C773D6">
                            <w:pPr>
                              <w:spacing w:after="0"/>
                              <w:rPr>
                                <w:rFonts w:cs="Tahoma"/>
                                <w:szCs w:val="22"/>
                              </w:rPr>
                            </w:pPr>
                            <w:r>
                              <w:rPr>
                                <w:rFonts w:cs="Tahoma"/>
                                <w:szCs w:val="22"/>
                              </w:rPr>
                              <w:t>CEM</w:t>
                            </w:r>
                          </w:p>
                        </w:tc>
                        <w:tc>
                          <w:tcPr>
                            <w:tcW w:w="2512" w:type="dxa"/>
                          </w:tcPr>
                          <w:p w14:paraId="3214C03F" w14:textId="1184D92F" w:rsidR="00C773D6" w:rsidRPr="00CC7E7E" w:rsidRDefault="00982421" w:rsidP="00C773D6">
                            <w:pPr>
                              <w:spacing w:after="0"/>
                              <w:rPr>
                                <w:rFonts w:cs="Tahoma"/>
                                <w:szCs w:val="22"/>
                              </w:rPr>
                            </w:pPr>
                            <w:r w:rsidRPr="00AA12E0">
                              <w:rPr>
                                <w:rFonts w:cs="Tahoma"/>
                                <w:sz w:val="18"/>
                                <w:szCs w:val="18"/>
                              </w:rPr>
                              <w:t>Annual review; updates to</w:t>
                            </w:r>
                            <w:r>
                              <w:rPr>
                                <w:rFonts w:cs="Tahoma"/>
                                <w:sz w:val="18"/>
                                <w:szCs w:val="18"/>
                              </w:rPr>
                              <w:t xml:space="preserve"> 2.1</w:t>
                            </w:r>
                            <w:r w:rsidR="00E80ACC">
                              <w:rPr>
                                <w:rFonts w:cs="Tahoma"/>
                                <w:sz w:val="18"/>
                                <w:szCs w:val="18"/>
                              </w:rPr>
                              <w:t xml:space="preserve">; 2.3; </w:t>
                            </w:r>
                            <w:r w:rsidR="00B34458">
                              <w:rPr>
                                <w:rFonts w:cs="Tahoma"/>
                                <w:sz w:val="18"/>
                                <w:szCs w:val="18"/>
                              </w:rPr>
                              <w:t>3.1</w:t>
                            </w:r>
                            <w:r w:rsidR="00BD593A">
                              <w:rPr>
                                <w:rFonts w:cs="Tahoma"/>
                                <w:sz w:val="18"/>
                                <w:szCs w:val="18"/>
                              </w:rPr>
                              <w:t>;</w:t>
                            </w:r>
                            <w:r w:rsidR="001C7AAA">
                              <w:rPr>
                                <w:rFonts w:cs="Tahoma"/>
                                <w:sz w:val="18"/>
                                <w:szCs w:val="18"/>
                              </w:rPr>
                              <w:t xml:space="preserve"> </w:t>
                            </w:r>
                            <w:r w:rsidR="00E16D0A">
                              <w:rPr>
                                <w:rFonts w:cs="Tahoma"/>
                                <w:sz w:val="18"/>
                                <w:szCs w:val="18"/>
                              </w:rPr>
                              <w:t>4.5</w:t>
                            </w:r>
                            <w:r w:rsidR="001C7AAA">
                              <w:rPr>
                                <w:rFonts w:cs="Tahoma"/>
                                <w:sz w:val="18"/>
                                <w:szCs w:val="18"/>
                              </w:rPr>
                              <w:t>; 6.3; 7.4; 9.1;</w:t>
                            </w:r>
                            <w:r w:rsidR="00651260">
                              <w:rPr>
                                <w:rFonts w:cs="Tahoma"/>
                                <w:sz w:val="18"/>
                                <w:szCs w:val="18"/>
                              </w:rPr>
                              <w:t xml:space="preserve"> 9.3; 9.4; 16.2; 18.1</w:t>
                            </w:r>
                            <w:r w:rsidR="001B15C2">
                              <w:rPr>
                                <w:rFonts w:cs="Tahoma"/>
                                <w:sz w:val="18"/>
                                <w:szCs w:val="18"/>
                              </w:rPr>
                              <w:t>; 18.2; 18.3</w:t>
                            </w:r>
                            <w:r w:rsidR="00684027">
                              <w:rPr>
                                <w:rFonts w:cs="Tahoma"/>
                                <w:sz w:val="18"/>
                                <w:szCs w:val="18"/>
                              </w:rPr>
                              <w:t>; 20.4; 22.1</w:t>
                            </w:r>
                          </w:p>
                        </w:tc>
                        <w:tc>
                          <w:tcPr>
                            <w:tcW w:w="1481" w:type="dxa"/>
                          </w:tcPr>
                          <w:p w14:paraId="61200CAC" w14:textId="6E2C9537" w:rsidR="00C773D6" w:rsidRPr="00CC7E7E" w:rsidRDefault="00AF5D5F" w:rsidP="00C773D6">
                            <w:pPr>
                              <w:spacing w:after="0"/>
                              <w:rPr>
                                <w:rFonts w:cs="Tahoma"/>
                                <w:szCs w:val="22"/>
                              </w:rPr>
                            </w:pPr>
                            <w:r>
                              <w:rPr>
                                <w:rFonts w:cs="Tahoma"/>
                                <w:szCs w:val="22"/>
                              </w:rPr>
                              <w:t>Trust Board</w:t>
                            </w:r>
                          </w:p>
                        </w:tc>
                        <w:tc>
                          <w:tcPr>
                            <w:tcW w:w="1487" w:type="dxa"/>
                          </w:tcPr>
                          <w:p w14:paraId="25930FE2" w14:textId="1607A6C1" w:rsidR="00C773D6" w:rsidRPr="00CC7E7E" w:rsidRDefault="00AF5D5F" w:rsidP="00C773D6">
                            <w:pPr>
                              <w:spacing w:after="0"/>
                              <w:rPr>
                                <w:rFonts w:cs="Tahoma"/>
                                <w:szCs w:val="22"/>
                              </w:rPr>
                            </w:pPr>
                            <w:r>
                              <w:rPr>
                                <w:rFonts w:cs="Tahoma"/>
                                <w:szCs w:val="22"/>
                              </w:rPr>
                              <w:t>July 2026</w:t>
                            </w:r>
                          </w:p>
                        </w:tc>
                        <w:tc>
                          <w:tcPr>
                            <w:tcW w:w="1421" w:type="dxa"/>
                          </w:tcPr>
                          <w:p w14:paraId="15D50C13" w14:textId="72A3B1CA" w:rsidR="00C773D6" w:rsidRPr="00CC7E7E" w:rsidRDefault="00AF5D5F" w:rsidP="00C773D6">
                            <w:pPr>
                              <w:spacing w:after="0"/>
                              <w:rPr>
                                <w:rFonts w:cs="Tahoma"/>
                                <w:szCs w:val="22"/>
                              </w:rPr>
                            </w:pPr>
                            <w:r>
                              <w:rPr>
                                <w:rFonts w:cs="Tahoma"/>
                                <w:szCs w:val="22"/>
                              </w:rPr>
                              <w:t>July 2027</w:t>
                            </w:r>
                          </w:p>
                        </w:tc>
                      </w:tr>
                      <w:tr w:rsidR="00C773D6" w:rsidRPr="00CC7E7E" w14:paraId="492CFCF0" w14:textId="77777777" w:rsidTr="005F2FDA">
                        <w:tc>
                          <w:tcPr>
                            <w:tcW w:w="1047" w:type="dxa"/>
                          </w:tcPr>
                          <w:p w14:paraId="2063C625" w14:textId="77777777" w:rsidR="00C773D6" w:rsidRPr="00CC7E7E" w:rsidRDefault="00C773D6" w:rsidP="00C773D6">
                            <w:pPr>
                              <w:spacing w:after="0"/>
                              <w:rPr>
                                <w:rFonts w:cs="Tahoma"/>
                                <w:szCs w:val="22"/>
                              </w:rPr>
                            </w:pPr>
                          </w:p>
                        </w:tc>
                        <w:tc>
                          <w:tcPr>
                            <w:tcW w:w="971" w:type="dxa"/>
                          </w:tcPr>
                          <w:p w14:paraId="2EB546C5" w14:textId="77777777" w:rsidR="00C773D6" w:rsidRPr="00CC7E7E" w:rsidRDefault="00C773D6" w:rsidP="00C773D6">
                            <w:pPr>
                              <w:spacing w:after="0"/>
                              <w:rPr>
                                <w:rFonts w:cs="Tahoma"/>
                                <w:szCs w:val="22"/>
                              </w:rPr>
                            </w:pPr>
                          </w:p>
                        </w:tc>
                        <w:tc>
                          <w:tcPr>
                            <w:tcW w:w="2512" w:type="dxa"/>
                          </w:tcPr>
                          <w:p w14:paraId="7B68B86C" w14:textId="77777777" w:rsidR="00C773D6" w:rsidRPr="00CC7E7E" w:rsidRDefault="00C773D6" w:rsidP="00C773D6">
                            <w:pPr>
                              <w:spacing w:after="0"/>
                              <w:rPr>
                                <w:rFonts w:cs="Tahoma"/>
                                <w:szCs w:val="22"/>
                              </w:rPr>
                            </w:pPr>
                          </w:p>
                        </w:tc>
                        <w:tc>
                          <w:tcPr>
                            <w:tcW w:w="1481" w:type="dxa"/>
                          </w:tcPr>
                          <w:p w14:paraId="7B7804A9" w14:textId="77777777" w:rsidR="00C773D6" w:rsidRPr="00CC7E7E" w:rsidRDefault="00C773D6" w:rsidP="00C773D6">
                            <w:pPr>
                              <w:spacing w:after="0"/>
                              <w:rPr>
                                <w:rFonts w:cs="Tahoma"/>
                                <w:szCs w:val="22"/>
                              </w:rPr>
                            </w:pPr>
                          </w:p>
                        </w:tc>
                        <w:tc>
                          <w:tcPr>
                            <w:tcW w:w="1487" w:type="dxa"/>
                          </w:tcPr>
                          <w:p w14:paraId="4657CA4B" w14:textId="77777777" w:rsidR="00C773D6" w:rsidRPr="00CC7E7E" w:rsidRDefault="00C773D6" w:rsidP="00C773D6">
                            <w:pPr>
                              <w:spacing w:after="0"/>
                              <w:rPr>
                                <w:rFonts w:cs="Tahoma"/>
                                <w:szCs w:val="22"/>
                              </w:rPr>
                            </w:pPr>
                          </w:p>
                        </w:tc>
                        <w:tc>
                          <w:tcPr>
                            <w:tcW w:w="1421" w:type="dxa"/>
                          </w:tcPr>
                          <w:p w14:paraId="30F885AD" w14:textId="77777777" w:rsidR="00C773D6" w:rsidRPr="00CC7E7E" w:rsidRDefault="00C773D6" w:rsidP="00C773D6">
                            <w:pPr>
                              <w:spacing w:after="0"/>
                              <w:rPr>
                                <w:rFonts w:cs="Tahoma"/>
                                <w:szCs w:val="22"/>
                              </w:rPr>
                            </w:pPr>
                          </w:p>
                        </w:tc>
                      </w:tr>
                    </w:tbl>
                    <w:p w14:paraId="5DF05AC7" w14:textId="77777777" w:rsidR="008D4128" w:rsidRPr="001B2B56" w:rsidRDefault="008D4128" w:rsidP="0018262F">
                      <w:pPr>
                        <w:rPr>
                          <w:rFonts w:ascii="Myriad Pro" w:hAnsi="Myriad Pro" w:cs="Tahoma"/>
                          <w:sz w:val="26"/>
                          <w:szCs w:val="26"/>
                        </w:rPr>
                      </w:pPr>
                    </w:p>
                  </w:txbxContent>
                </v:textbox>
                <w10:wrap anchorx="margin"/>
              </v:roundrect>
            </w:pict>
          </mc:Fallback>
        </mc:AlternateContent>
      </w:r>
      <w:r w:rsidR="00F37566" w:rsidRPr="007B6C98">
        <w:rPr>
          <w:rFonts w:eastAsia="Adobe Song Std L" w:cs="Tahoma"/>
          <w:b/>
          <w:noProof/>
          <w:color w:val="A6A6A6" w:themeColor="background1" w:themeShade="A6"/>
          <w:szCs w:val="22"/>
        </w:rPr>
        <w:drawing>
          <wp:anchor distT="0" distB="0" distL="114300" distR="114300" simplePos="0" relativeHeight="251659264" behindDoc="0" locked="0" layoutInCell="1" allowOverlap="1" wp14:anchorId="0166ECD3" wp14:editId="64981B63">
            <wp:simplePos x="0" y="0"/>
            <wp:positionH relativeFrom="margin">
              <wp:align>center</wp:align>
            </wp:positionH>
            <wp:positionV relativeFrom="margin">
              <wp:posOffset>19050</wp:posOffset>
            </wp:positionV>
            <wp:extent cx="4128770" cy="2762250"/>
            <wp:effectExtent l="0" t="0" r="5080" b="0"/>
            <wp:wrapThrough wrapText="bothSides">
              <wp:wrapPolygon edited="0">
                <wp:start x="0" y="0"/>
                <wp:lineTo x="0" y="21451"/>
                <wp:lineTo x="21527" y="21451"/>
                <wp:lineTo x="2152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LET Logo Nov 18.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28770" cy="2762250"/>
                    </a:xfrm>
                    <a:prstGeom prst="rect">
                      <a:avLst/>
                    </a:prstGeom>
                  </pic:spPr>
                </pic:pic>
              </a:graphicData>
            </a:graphic>
            <wp14:sizeRelH relativeFrom="margin">
              <wp14:pctWidth>0</wp14:pctWidth>
            </wp14:sizeRelH>
            <wp14:sizeRelV relativeFrom="margin">
              <wp14:pctHeight>0</wp14:pctHeight>
            </wp14:sizeRelV>
          </wp:anchor>
        </w:drawing>
      </w:r>
      <w:r w:rsidR="00F37566" w:rsidRPr="007B6C98">
        <w:rPr>
          <w:rFonts w:cs="Tahoma"/>
        </w:rPr>
        <w:br w:type="page"/>
      </w:r>
    </w:p>
    <w:p w14:paraId="0D46EF10" w14:textId="78ABD740" w:rsidR="00B5296C" w:rsidRPr="007B6C98" w:rsidRDefault="00B5296C" w:rsidP="00B5296C">
      <w:pPr>
        <w:pStyle w:val="Heading1"/>
      </w:pPr>
      <w:r w:rsidRPr="007B6C98">
        <w:lastRenderedPageBreak/>
        <w:tab/>
      </w:r>
      <w:bookmarkStart w:id="0" w:name="_Toc202509335"/>
      <w:r w:rsidRPr="007B6C98">
        <w:t>SCHOOL STATEMENT OF INTENT</w:t>
      </w:r>
      <w:bookmarkEnd w:id="0"/>
    </w:p>
    <w:p w14:paraId="1A0E9AB3" w14:textId="77777777" w:rsidR="00FD3D37" w:rsidRDefault="00FD3D37" w:rsidP="00FD3D37">
      <w:pPr>
        <w:spacing w:after="160" w:line="259" w:lineRule="auto"/>
        <w:rPr>
          <w:rFonts w:cs="Tahoma"/>
        </w:rPr>
      </w:pPr>
      <w:r w:rsidRPr="000872F1">
        <w:rPr>
          <w:rFonts w:cs="Tahoma"/>
        </w:rPr>
        <w:t xml:space="preserve">At </w:t>
      </w:r>
      <w:proofErr w:type="spellStart"/>
      <w:r w:rsidRPr="000872F1">
        <w:rPr>
          <w:rFonts w:cs="Tahoma"/>
        </w:rPr>
        <w:t>Tornedale</w:t>
      </w:r>
      <w:proofErr w:type="spellEnd"/>
      <w:r w:rsidRPr="000872F1">
        <w:rPr>
          <w:rFonts w:cs="Tahoma"/>
        </w:rPr>
        <w:t xml:space="preserve"> our shared vision is that of community, where everyone works together for the children. We wish to provide a safe and inclusive school where everyone is challenged and supported to reach their own individual potential.  </w:t>
      </w:r>
    </w:p>
    <w:p w14:paraId="3D5174AF" w14:textId="77777777" w:rsidR="00FD3D37" w:rsidRPr="00155F19" w:rsidRDefault="00FD3D37" w:rsidP="00FD3D37">
      <w:pPr>
        <w:spacing w:after="160" w:line="259" w:lineRule="auto"/>
        <w:rPr>
          <w:rFonts w:cs="Tahoma"/>
        </w:rPr>
      </w:pPr>
      <w:r w:rsidRPr="00155F19">
        <w:rPr>
          <w:rFonts w:cs="Tahoma"/>
        </w:rPr>
        <w:t>Our Aims:</w:t>
      </w:r>
    </w:p>
    <w:p w14:paraId="78F62521" w14:textId="77777777" w:rsidR="00FD3D37" w:rsidRPr="00155F19" w:rsidRDefault="00FD3D37" w:rsidP="00FD3D37">
      <w:pPr>
        <w:numPr>
          <w:ilvl w:val="0"/>
          <w:numId w:val="44"/>
        </w:numPr>
        <w:spacing w:after="160" w:line="259" w:lineRule="auto"/>
        <w:rPr>
          <w:rFonts w:cs="Tahoma"/>
        </w:rPr>
      </w:pPr>
      <w:r w:rsidRPr="00155F19">
        <w:rPr>
          <w:rFonts w:cs="Tahoma"/>
        </w:rPr>
        <w:t>Provide an equal and accessible curriculum where possible for all the children in our care</w:t>
      </w:r>
    </w:p>
    <w:p w14:paraId="15FB4EBD" w14:textId="77777777" w:rsidR="00FD3D37" w:rsidRPr="00155F19" w:rsidRDefault="00FD3D37" w:rsidP="00FD3D37">
      <w:pPr>
        <w:numPr>
          <w:ilvl w:val="0"/>
          <w:numId w:val="44"/>
        </w:numPr>
        <w:spacing w:after="160" w:line="259" w:lineRule="auto"/>
        <w:rPr>
          <w:rFonts w:cs="Tahoma"/>
        </w:rPr>
      </w:pPr>
      <w:proofErr w:type="gramStart"/>
      <w:r w:rsidRPr="00155F19">
        <w:rPr>
          <w:rFonts w:cs="Tahoma"/>
        </w:rPr>
        <w:t>Develop a partnership with parents at all times</w:t>
      </w:r>
      <w:proofErr w:type="gramEnd"/>
    </w:p>
    <w:p w14:paraId="650863ED" w14:textId="77777777" w:rsidR="00FD3D37" w:rsidRPr="00155F19" w:rsidRDefault="00FD3D37" w:rsidP="00FD3D37">
      <w:pPr>
        <w:numPr>
          <w:ilvl w:val="0"/>
          <w:numId w:val="44"/>
        </w:numPr>
        <w:spacing w:after="160" w:line="259" w:lineRule="auto"/>
        <w:rPr>
          <w:rFonts w:cs="Tahoma"/>
        </w:rPr>
      </w:pPr>
      <w:r w:rsidRPr="00155F19">
        <w:rPr>
          <w:rFonts w:cs="Tahoma"/>
        </w:rPr>
        <w:t>Identify a child’s needs as soon as possible and support them individually</w:t>
      </w:r>
    </w:p>
    <w:p w14:paraId="0DEE6EF1" w14:textId="77777777" w:rsidR="00FD3D37" w:rsidRPr="00155F19" w:rsidRDefault="00FD3D37" w:rsidP="00FD3D37">
      <w:pPr>
        <w:numPr>
          <w:ilvl w:val="0"/>
          <w:numId w:val="44"/>
        </w:numPr>
        <w:spacing w:after="160" w:line="259" w:lineRule="auto"/>
        <w:rPr>
          <w:rFonts w:cs="Tahoma"/>
        </w:rPr>
      </w:pPr>
      <w:r w:rsidRPr="00155F19">
        <w:rPr>
          <w:rFonts w:cs="Tahoma"/>
        </w:rPr>
        <w:t>Include and consider views of parents and children with SEND</w:t>
      </w:r>
    </w:p>
    <w:p w14:paraId="0F22BFFD" w14:textId="77777777" w:rsidR="00FD3D37" w:rsidRPr="00155F19" w:rsidRDefault="00FD3D37" w:rsidP="00FD3D37">
      <w:pPr>
        <w:numPr>
          <w:ilvl w:val="0"/>
          <w:numId w:val="44"/>
        </w:numPr>
        <w:spacing w:after="160" w:line="259" w:lineRule="auto"/>
        <w:rPr>
          <w:rFonts w:cs="Tahoma"/>
        </w:rPr>
      </w:pPr>
      <w:r w:rsidRPr="00155F19">
        <w:rPr>
          <w:rFonts w:cs="Tahoma"/>
        </w:rPr>
        <w:t>Where possible children will be involved in the development of their own programmes.</w:t>
      </w:r>
    </w:p>
    <w:p w14:paraId="432BF55F" w14:textId="77777777" w:rsidR="00FD3D37" w:rsidRPr="00155F19" w:rsidRDefault="00FD3D37" w:rsidP="00FD3D37">
      <w:pPr>
        <w:spacing w:after="160" w:line="259" w:lineRule="auto"/>
        <w:rPr>
          <w:rFonts w:cs="Tahoma"/>
        </w:rPr>
      </w:pPr>
      <w:r w:rsidRPr="00155F19">
        <w:rPr>
          <w:rFonts w:cs="Tahoma"/>
        </w:rPr>
        <w:t xml:space="preserve">Provision for children with special educational needs is a matter for the </w:t>
      </w:r>
      <w:proofErr w:type="gramStart"/>
      <w:r w:rsidRPr="00155F19">
        <w:rPr>
          <w:rFonts w:cs="Tahoma"/>
        </w:rPr>
        <w:t>school as a whole</w:t>
      </w:r>
      <w:proofErr w:type="gramEnd"/>
      <w:r w:rsidRPr="00155F19">
        <w:rPr>
          <w:rFonts w:cs="Tahoma"/>
        </w:rPr>
        <w:t>. In addition to the Governing body, the school’s head teacher, the SENCO, the class teacher and support staff all have responsibility to uphold this provision.</w:t>
      </w:r>
    </w:p>
    <w:p w14:paraId="6F5E11D9" w14:textId="77777777" w:rsidR="00B5296C" w:rsidRPr="007B6C98" w:rsidRDefault="00B5296C">
      <w:pPr>
        <w:spacing w:after="160" w:line="259" w:lineRule="auto"/>
        <w:rPr>
          <w:rFonts w:cs="Tahoma"/>
        </w:rPr>
      </w:pPr>
    </w:p>
    <w:p w14:paraId="28FC9A5E" w14:textId="79E95854" w:rsidR="00B5296C" w:rsidRPr="007B6C98" w:rsidRDefault="00B5296C" w:rsidP="00B5296C">
      <w:pPr>
        <w:pStyle w:val="Heading1"/>
        <w:ind w:firstLine="720"/>
      </w:pPr>
      <w:bookmarkStart w:id="1" w:name="_Toc202509336"/>
      <w:r w:rsidRPr="007B6C98">
        <w:t>CONTACTS FOR MORE INFORMATION</w:t>
      </w:r>
      <w:bookmarkEnd w:id="1"/>
    </w:p>
    <w:p w14:paraId="4A1AAA81" w14:textId="77777777" w:rsidR="00B5296C" w:rsidRPr="007B6C98" w:rsidRDefault="00B5296C">
      <w:pPr>
        <w:spacing w:after="160" w:line="259" w:lineRule="auto"/>
        <w:rPr>
          <w:rFonts w:cs="Tahoma"/>
        </w:rPr>
      </w:pPr>
    </w:p>
    <w:p w14:paraId="0A2DF655" w14:textId="77777777" w:rsidR="00FD3D37" w:rsidRDefault="00FD3D37" w:rsidP="00FD3D37">
      <w:pPr>
        <w:spacing w:after="160" w:line="259" w:lineRule="auto"/>
        <w:rPr>
          <w:rFonts w:cs="Tahoma"/>
        </w:rPr>
      </w:pPr>
      <w:r>
        <w:rPr>
          <w:rFonts w:cs="Tahoma"/>
        </w:rPr>
        <w:t>Executive Head Teacher/ Principal: Mrs L Almunshi</w:t>
      </w:r>
    </w:p>
    <w:p w14:paraId="204FE403" w14:textId="77777777" w:rsidR="00FD3D37" w:rsidRDefault="00FD3D37" w:rsidP="00FD3D37">
      <w:pPr>
        <w:spacing w:after="160" w:line="259" w:lineRule="auto"/>
        <w:rPr>
          <w:rFonts w:cs="Tahoma"/>
        </w:rPr>
      </w:pPr>
    </w:p>
    <w:p w14:paraId="33EB055B" w14:textId="77777777" w:rsidR="00FD3D37" w:rsidRDefault="00FD3D37" w:rsidP="00FD3D37">
      <w:pPr>
        <w:spacing w:after="160" w:line="259" w:lineRule="auto"/>
        <w:rPr>
          <w:rFonts w:cs="Tahoma"/>
        </w:rPr>
      </w:pPr>
      <w:r>
        <w:rPr>
          <w:rFonts w:cs="Tahoma"/>
        </w:rPr>
        <w:t>Head of School:</w:t>
      </w:r>
      <w:r w:rsidRPr="00F459D9">
        <w:rPr>
          <w:rFonts w:cs="Tahoma"/>
        </w:rPr>
        <w:t xml:space="preserve"> </w:t>
      </w:r>
      <w:r>
        <w:rPr>
          <w:rFonts w:cs="Tahoma"/>
        </w:rPr>
        <w:t>Mrs L Almunshi</w:t>
      </w:r>
    </w:p>
    <w:p w14:paraId="5A394BB9" w14:textId="77777777" w:rsidR="00FD3D37" w:rsidRDefault="00FD3D37" w:rsidP="00FD3D37">
      <w:pPr>
        <w:spacing w:after="160" w:line="259" w:lineRule="auto"/>
        <w:rPr>
          <w:rFonts w:cs="Tahoma"/>
        </w:rPr>
      </w:pPr>
    </w:p>
    <w:p w14:paraId="631AE5FA" w14:textId="77777777" w:rsidR="00FD3D37" w:rsidRDefault="00FD3D37" w:rsidP="00FD3D37">
      <w:pPr>
        <w:spacing w:after="160" w:line="259" w:lineRule="auto"/>
        <w:rPr>
          <w:rFonts w:cs="Tahoma"/>
        </w:rPr>
      </w:pPr>
      <w:r>
        <w:rPr>
          <w:rFonts w:cs="Tahoma"/>
        </w:rPr>
        <w:t>SENDCo: Miss C Newton</w:t>
      </w:r>
    </w:p>
    <w:p w14:paraId="19F585A2" w14:textId="77777777" w:rsidR="00FD3D37" w:rsidRDefault="00FD3D37" w:rsidP="00FD3D37">
      <w:pPr>
        <w:spacing w:after="160" w:line="259" w:lineRule="auto"/>
        <w:rPr>
          <w:rFonts w:cs="Tahoma"/>
        </w:rPr>
      </w:pPr>
    </w:p>
    <w:p w14:paraId="7B145B35" w14:textId="77777777" w:rsidR="00FD3D37" w:rsidRDefault="00FD3D37" w:rsidP="00FD3D37">
      <w:pPr>
        <w:spacing w:after="160" w:line="259" w:lineRule="auto"/>
        <w:rPr>
          <w:rFonts w:cs="Tahoma"/>
        </w:rPr>
      </w:pPr>
      <w:r>
        <w:rPr>
          <w:rFonts w:cs="Tahoma"/>
        </w:rPr>
        <w:t>Chair of Governing Body: Miss A Dougherty</w:t>
      </w:r>
    </w:p>
    <w:p w14:paraId="56FC0BC5" w14:textId="77777777" w:rsidR="00FD3D37" w:rsidRDefault="00FD3D37" w:rsidP="00FD3D37">
      <w:pPr>
        <w:spacing w:after="160" w:line="259" w:lineRule="auto"/>
        <w:rPr>
          <w:rFonts w:cs="Tahoma"/>
        </w:rPr>
      </w:pPr>
    </w:p>
    <w:p w14:paraId="1E5C66CD" w14:textId="77777777" w:rsidR="00FD3D37" w:rsidRDefault="00FD3D37" w:rsidP="00FD3D37">
      <w:pPr>
        <w:spacing w:after="160" w:line="259" w:lineRule="auto"/>
        <w:rPr>
          <w:rFonts w:cs="Tahoma"/>
        </w:rPr>
      </w:pPr>
      <w:r>
        <w:rPr>
          <w:rFonts w:cs="Tahoma"/>
        </w:rPr>
        <w:t>Address:</w:t>
      </w:r>
      <w:r w:rsidRPr="00F459D9">
        <w:rPr>
          <w:rFonts w:ascii="Aptos" w:hAnsi="Aptos" w:cs="Segoe UI"/>
          <w:b/>
          <w:bCs/>
          <w:color w:val="000000"/>
          <w:sz w:val="24"/>
          <w:szCs w:val="24"/>
          <w:bdr w:val="none" w:sz="0" w:space="0" w:color="auto" w:frame="1"/>
          <w:shd w:val="clear" w:color="auto" w:fill="FFFFFF"/>
        </w:rPr>
        <w:t xml:space="preserve"> </w:t>
      </w:r>
      <w:proofErr w:type="spellStart"/>
      <w:r w:rsidRPr="00482AF9">
        <w:rPr>
          <w:rFonts w:cs="Tahoma"/>
        </w:rPr>
        <w:t>Tornedale</w:t>
      </w:r>
      <w:proofErr w:type="spellEnd"/>
      <w:r w:rsidRPr="00482AF9">
        <w:rPr>
          <w:rFonts w:cs="Tahoma"/>
        </w:rPr>
        <w:t xml:space="preserve"> Infant Academy,</w:t>
      </w:r>
      <w:r>
        <w:rPr>
          <w:rFonts w:cs="Tahoma"/>
        </w:rPr>
        <w:t xml:space="preserve"> </w:t>
      </w:r>
      <w:r w:rsidRPr="00F459D9">
        <w:rPr>
          <w:rFonts w:cs="Tahoma"/>
        </w:rPr>
        <w:t xml:space="preserve">Gattison Lane, Rossington, </w:t>
      </w:r>
      <w:proofErr w:type="gramStart"/>
      <w:r w:rsidRPr="00F459D9">
        <w:rPr>
          <w:rFonts w:cs="Tahoma"/>
        </w:rPr>
        <w:t>Doncaster  DN</w:t>
      </w:r>
      <w:proofErr w:type="gramEnd"/>
      <w:r w:rsidRPr="00F459D9">
        <w:rPr>
          <w:rFonts w:cs="Tahoma"/>
        </w:rPr>
        <w:t>11 0NQ</w:t>
      </w:r>
    </w:p>
    <w:p w14:paraId="59E07EF8" w14:textId="77777777" w:rsidR="00FD3D37" w:rsidRDefault="00FD3D37" w:rsidP="00FD3D37">
      <w:pPr>
        <w:spacing w:after="160" w:line="259" w:lineRule="auto"/>
        <w:rPr>
          <w:rFonts w:cs="Tahoma"/>
        </w:rPr>
      </w:pPr>
    </w:p>
    <w:p w14:paraId="1473C84A" w14:textId="77777777" w:rsidR="00FD3D37" w:rsidRDefault="00FD3D37" w:rsidP="00FD3D37">
      <w:pPr>
        <w:spacing w:after="160" w:line="259" w:lineRule="auto"/>
        <w:rPr>
          <w:rFonts w:cs="Tahoma"/>
        </w:rPr>
      </w:pPr>
      <w:r>
        <w:rPr>
          <w:rFonts w:cs="Tahoma"/>
        </w:rPr>
        <w:t xml:space="preserve">Telephone: </w:t>
      </w:r>
      <w:r w:rsidRPr="00F459D9">
        <w:rPr>
          <w:rFonts w:cs="Tahoma"/>
        </w:rPr>
        <w:t>01302 868387</w:t>
      </w:r>
    </w:p>
    <w:p w14:paraId="38D76A58" w14:textId="77777777" w:rsidR="00FD3D37" w:rsidRDefault="00FD3D37" w:rsidP="00FD3D37">
      <w:pPr>
        <w:spacing w:after="160" w:line="259" w:lineRule="auto"/>
        <w:rPr>
          <w:rFonts w:cs="Tahoma"/>
        </w:rPr>
      </w:pPr>
    </w:p>
    <w:p w14:paraId="3B1772EF" w14:textId="77777777" w:rsidR="00FD3D37" w:rsidRDefault="00FD3D37" w:rsidP="00FD3D37">
      <w:pPr>
        <w:spacing w:after="160" w:line="259" w:lineRule="auto"/>
        <w:rPr>
          <w:rFonts w:cs="Tahoma"/>
        </w:rPr>
      </w:pPr>
      <w:r>
        <w:rPr>
          <w:rFonts w:cs="Tahoma"/>
        </w:rPr>
        <w:t xml:space="preserve">Email: </w:t>
      </w:r>
      <w:hyperlink r:id="rId12" w:history="1">
        <w:r w:rsidRPr="00CD47D1">
          <w:rPr>
            <w:rStyle w:val="Hyperlink"/>
            <w:rFonts w:ascii="Tahoma" w:hAnsi="Tahoma" w:cs="Tahoma"/>
            <w:sz w:val="22"/>
          </w:rPr>
          <w:t>admin@tornedaleacademy.com/</w:t>
        </w:r>
      </w:hyperlink>
      <w:r>
        <w:rPr>
          <w:rFonts w:cs="Tahoma"/>
        </w:rPr>
        <w:t xml:space="preserve"> sendco@tornedaleacademy.com</w:t>
      </w:r>
    </w:p>
    <w:p w14:paraId="0DA100D0" w14:textId="77777777" w:rsidR="00FD3D37" w:rsidRDefault="00FD3D37" w:rsidP="00FD3D37">
      <w:pPr>
        <w:spacing w:after="160" w:line="259" w:lineRule="auto"/>
        <w:rPr>
          <w:rFonts w:cs="Tahoma"/>
        </w:rPr>
      </w:pPr>
    </w:p>
    <w:p w14:paraId="74A8D1B3" w14:textId="77777777" w:rsidR="00FD3D37" w:rsidRDefault="00FD3D37" w:rsidP="00FD3D37">
      <w:pPr>
        <w:spacing w:after="160" w:line="259" w:lineRule="auto"/>
        <w:rPr>
          <w:rFonts w:cs="Tahoma"/>
        </w:rPr>
      </w:pPr>
      <w:r>
        <w:rPr>
          <w:rFonts w:cs="Tahoma"/>
        </w:rPr>
        <w:t>Website:</w:t>
      </w:r>
      <w:r w:rsidRPr="00F459D9">
        <w:t xml:space="preserve"> </w:t>
      </w:r>
      <w:hyperlink r:id="rId13" w:history="1">
        <w:r w:rsidRPr="00B92385">
          <w:rPr>
            <w:rStyle w:val="Hyperlink"/>
            <w:rFonts w:ascii="Tahoma" w:hAnsi="Tahoma" w:cs="Tahoma"/>
            <w:sz w:val="22"/>
          </w:rPr>
          <w:t>https://www.tornedaleacademy.com/page/?title=About+Us&amp;pid=6</w:t>
        </w:r>
      </w:hyperlink>
      <w:r>
        <w:rPr>
          <w:rFonts w:cs="Tahoma"/>
        </w:rPr>
        <w:t xml:space="preserve"> </w:t>
      </w:r>
    </w:p>
    <w:p w14:paraId="6F7D2DD0" w14:textId="77777777" w:rsidR="00B5296C" w:rsidRPr="007B6C98" w:rsidRDefault="00B5296C">
      <w:pPr>
        <w:spacing w:after="160" w:line="259" w:lineRule="auto"/>
        <w:rPr>
          <w:rFonts w:cs="Tahoma"/>
        </w:rPr>
      </w:pPr>
    </w:p>
    <w:p w14:paraId="0C9B01AA" w14:textId="77777777" w:rsidR="00B5296C" w:rsidRPr="007B6C98" w:rsidRDefault="00B5296C">
      <w:pPr>
        <w:spacing w:after="160" w:line="259" w:lineRule="auto"/>
        <w:rPr>
          <w:rFonts w:cs="Tahoma"/>
        </w:rPr>
      </w:pPr>
    </w:p>
    <w:p w14:paraId="411444D5" w14:textId="30537422" w:rsidR="00B5296C" w:rsidRPr="007B6C98" w:rsidRDefault="00B5296C">
      <w:pPr>
        <w:spacing w:after="160" w:line="259" w:lineRule="auto"/>
        <w:rPr>
          <w:rFonts w:cs="Tahoma"/>
        </w:rPr>
      </w:pPr>
      <w:r w:rsidRPr="007B6C98">
        <w:rPr>
          <w:rFonts w:cs="Tahoma"/>
        </w:rPr>
        <w:br w:type="page"/>
      </w:r>
    </w:p>
    <w:bookmarkStart w:id="2" w:name="_Toc53645085" w:displacedByCustomXml="next"/>
    <w:sdt>
      <w:sdtPr>
        <w:rPr>
          <w:rFonts w:ascii="Tahoma" w:eastAsia="Times New Roman" w:hAnsi="Tahoma" w:cs="Arial"/>
          <w:bCs w:val="0"/>
          <w:color w:val="auto"/>
          <w:sz w:val="22"/>
          <w:szCs w:val="20"/>
          <w:lang w:val="en-GB" w:eastAsia="en-GB"/>
        </w:rPr>
        <w:id w:val="-1417466557"/>
        <w:docPartObj>
          <w:docPartGallery w:val="Table of Contents"/>
          <w:docPartUnique/>
        </w:docPartObj>
      </w:sdtPr>
      <w:sdtEndPr>
        <w:rPr>
          <w:b/>
          <w:noProof/>
        </w:rPr>
      </w:sdtEndPr>
      <w:sdtContent>
        <w:p w14:paraId="7E3D1082" w14:textId="77777777" w:rsidR="004621B7" w:rsidRPr="007B6C98" w:rsidRDefault="004621B7" w:rsidP="00366DBA">
          <w:pPr>
            <w:pStyle w:val="TOCHeading"/>
            <w:rPr>
              <w:color w:val="auto"/>
            </w:rPr>
          </w:pPr>
          <w:r w:rsidRPr="007B6C98">
            <w:rPr>
              <w:color w:val="auto"/>
            </w:rPr>
            <w:t>Contents</w:t>
          </w:r>
        </w:p>
        <w:p w14:paraId="5D3B4456" w14:textId="24281B38" w:rsidR="00C773D6" w:rsidRPr="007B6C98" w:rsidRDefault="004621B7">
          <w:pPr>
            <w:pStyle w:val="TOC1"/>
            <w:rPr>
              <w:rFonts w:asciiTheme="minorHAnsi" w:eastAsiaTheme="minorEastAsia" w:hAnsiTheme="minorHAnsi" w:cstheme="minorBidi"/>
              <w:noProof/>
              <w:kern w:val="2"/>
              <w:sz w:val="24"/>
              <w:lang w:eastAsia="en-GB"/>
              <w14:ligatures w14:val="standardContextual"/>
            </w:rPr>
          </w:pPr>
          <w:r w:rsidRPr="007B6C98">
            <w:rPr>
              <w:b/>
              <w:bCs/>
              <w:noProof/>
            </w:rPr>
            <w:fldChar w:fldCharType="begin"/>
          </w:r>
          <w:r w:rsidRPr="007B6C98">
            <w:rPr>
              <w:b/>
              <w:bCs/>
              <w:noProof/>
            </w:rPr>
            <w:instrText xml:space="preserve"> TOC \o "1-3" \h \z \u </w:instrText>
          </w:r>
          <w:r w:rsidRPr="007B6C98">
            <w:rPr>
              <w:b/>
              <w:bCs/>
              <w:noProof/>
            </w:rPr>
            <w:fldChar w:fldCharType="separate"/>
          </w:r>
          <w:hyperlink w:anchor="_Toc202509335" w:history="1">
            <w:r w:rsidR="00C773D6" w:rsidRPr="007B6C98">
              <w:rPr>
                <w:rStyle w:val="Hyperlink"/>
                <w:noProof/>
              </w:rPr>
              <w:t>SCHOOL STATEMENT OF INTENT</w:t>
            </w:r>
            <w:r w:rsidR="00C773D6" w:rsidRPr="007B6C98">
              <w:rPr>
                <w:noProof/>
                <w:webHidden/>
              </w:rPr>
              <w:tab/>
            </w:r>
            <w:r w:rsidR="00C773D6" w:rsidRPr="007B6C98">
              <w:rPr>
                <w:noProof/>
                <w:webHidden/>
              </w:rPr>
              <w:fldChar w:fldCharType="begin"/>
            </w:r>
            <w:r w:rsidR="00C773D6" w:rsidRPr="007B6C98">
              <w:rPr>
                <w:noProof/>
                <w:webHidden/>
              </w:rPr>
              <w:instrText xml:space="preserve"> PAGEREF _Toc202509335 \h </w:instrText>
            </w:r>
            <w:r w:rsidR="00C773D6" w:rsidRPr="007B6C98">
              <w:rPr>
                <w:noProof/>
                <w:webHidden/>
              </w:rPr>
            </w:r>
            <w:r w:rsidR="00C773D6" w:rsidRPr="007B6C98">
              <w:rPr>
                <w:noProof/>
                <w:webHidden/>
              </w:rPr>
              <w:fldChar w:fldCharType="separate"/>
            </w:r>
            <w:r w:rsidR="00631F60">
              <w:rPr>
                <w:noProof/>
                <w:webHidden/>
              </w:rPr>
              <w:t>2</w:t>
            </w:r>
            <w:r w:rsidR="00C773D6" w:rsidRPr="007B6C98">
              <w:rPr>
                <w:noProof/>
                <w:webHidden/>
              </w:rPr>
              <w:fldChar w:fldCharType="end"/>
            </w:r>
          </w:hyperlink>
        </w:p>
        <w:p w14:paraId="45B97E1E" w14:textId="5AF125B6" w:rsidR="00C773D6" w:rsidRPr="007B6C98" w:rsidRDefault="00C773D6">
          <w:pPr>
            <w:pStyle w:val="TOC1"/>
            <w:rPr>
              <w:rFonts w:asciiTheme="minorHAnsi" w:eastAsiaTheme="minorEastAsia" w:hAnsiTheme="minorHAnsi" w:cstheme="minorBidi"/>
              <w:noProof/>
              <w:kern w:val="2"/>
              <w:sz w:val="24"/>
              <w:lang w:eastAsia="en-GB"/>
              <w14:ligatures w14:val="standardContextual"/>
            </w:rPr>
          </w:pPr>
          <w:hyperlink w:anchor="_Toc202509336" w:history="1">
            <w:r w:rsidRPr="007B6C98">
              <w:rPr>
                <w:rStyle w:val="Hyperlink"/>
                <w:noProof/>
              </w:rPr>
              <w:t>CONTACTS FOR MORE INFORMATION</w:t>
            </w:r>
            <w:r w:rsidRPr="007B6C98">
              <w:rPr>
                <w:noProof/>
                <w:webHidden/>
              </w:rPr>
              <w:tab/>
            </w:r>
            <w:r w:rsidRPr="007B6C98">
              <w:rPr>
                <w:noProof/>
                <w:webHidden/>
              </w:rPr>
              <w:fldChar w:fldCharType="begin"/>
            </w:r>
            <w:r w:rsidRPr="007B6C98">
              <w:rPr>
                <w:noProof/>
                <w:webHidden/>
              </w:rPr>
              <w:instrText xml:space="preserve"> PAGEREF _Toc202509336 \h </w:instrText>
            </w:r>
            <w:r w:rsidRPr="007B6C98">
              <w:rPr>
                <w:noProof/>
                <w:webHidden/>
              </w:rPr>
            </w:r>
            <w:r w:rsidRPr="007B6C98">
              <w:rPr>
                <w:noProof/>
                <w:webHidden/>
              </w:rPr>
              <w:fldChar w:fldCharType="separate"/>
            </w:r>
            <w:r w:rsidR="00631F60">
              <w:rPr>
                <w:noProof/>
                <w:webHidden/>
              </w:rPr>
              <w:t>2</w:t>
            </w:r>
            <w:r w:rsidRPr="007B6C98">
              <w:rPr>
                <w:noProof/>
                <w:webHidden/>
              </w:rPr>
              <w:fldChar w:fldCharType="end"/>
            </w:r>
          </w:hyperlink>
        </w:p>
        <w:p w14:paraId="78282DCC" w14:textId="781CD7A3"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37" w:history="1">
            <w:r w:rsidRPr="007B6C98">
              <w:rPr>
                <w:rStyle w:val="Hyperlink"/>
                <w:noProof/>
              </w:rPr>
              <w:t>1.</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STATEMENT OF INTENT</w:t>
            </w:r>
            <w:r w:rsidRPr="007B6C98">
              <w:rPr>
                <w:noProof/>
                <w:webHidden/>
              </w:rPr>
              <w:tab/>
            </w:r>
            <w:r w:rsidRPr="007B6C98">
              <w:rPr>
                <w:noProof/>
                <w:webHidden/>
              </w:rPr>
              <w:fldChar w:fldCharType="begin"/>
            </w:r>
            <w:r w:rsidRPr="007B6C98">
              <w:rPr>
                <w:noProof/>
                <w:webHidden/>
              </w:rPr>
              <w:instrText xml:space="preserve"> PAGEREF _Toc202509337 \h </w:instrText>
            </w:r>
            <w:r w:rsidRPr="007B6C98">
              <w:rPr>
                <w:noProof/>
                <w:webHidden/>
              </w:rPr>
            </w:r>
            <w:r w:rsidRPr="007B6C98">
              <w:rPr>
                <w:noProof/>
                <w:webHidden/>
              </w:rPr>
              <w:fldChar w:fldCharType="separate"/>
            </w:r>
            <w:r w:rsidR="00631F60">
              <w:rPr>
                <w:noProof/>
                <w:webHidden/>
              </w:rPr>
              <w:t>4</w:t>
            </w:r>
            <w:r w:rsidRPr="007B6C98">
              <w:rPr>
                <w:noProof/>
                <w:webHidden/>
              </w:rPr>
              <w:fldChar w:fldCharType="end"/>
            </w:r>
          </w:hyperlink>
        </w:p>
        <w:p w14:paraId="3871D057" w14:textId="0906B9D4"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38" w:history="1">
            <w:r w:rsidRPr="007B6C98">
              <w:rPr>
                <w:rStyle w:val="Hyperlink"/>
                <w:noProof/>
              </w:rPr>
              <w:t xml:space="preserve">2. </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LEGAL FRAMEWORK</w:t>
            </w:r>
            <w:r w:rsidRPr="007B6C98">
              <w:rPr>
                <w:noProof/>
                <w:webHidden/>
              </w:rPr>
              <w:tab/>
            </w:r>
            <w:r w:rsidRPr="007B6C98">
              <w:rPr>
                <w:noProof/>
                <w:webHidden/>
              </w:rPr>
              <w:fldChar w:fldCharType="begin"/>
            </w:r>
            <w:r w:rsidRPr="007B6C98">
              <w:rPr>
                <w:noProof/>
                <w:webHidden/>
              </w:rPr>
              <w:instrText xml:space="preserve"> PAGEREF _Toc202509338 \h </w:instrText>
            </w:r>
            <w:r w:rsidRPr="007B6C98">
              <w:rPr>
                <w:noProof/>
                <w:webHidden/>
              </w:rPr>
            </w:r>
            <w:r w:rsidRPr="007B6C98">
              <w:rPr>
                <w:noProof/>
                <w:webHidden/>
              </w:rPr>
              <w:fldChar w:fldCharType="separate"/>
            </w:r>
            <w:r w:rsidR="00631F60">
              <w:rPr>
                <w:noProof/>
                <w:webHidden/>
              </w:rPr>
              <w:t>4</w:t>
            </w:r>
            <w:r w:rsidRPr="007B6C98">
              <w:rPr>
                <w:noProof/>
                <w:webHidden/>
              </w:rPr>
              <w:fldChar w:fldCharType="end"/>
            </w:r>
          </w:hyperlink>
        </w:p>
        <w:p w14:paraId="01525C5F" w14:textId="272D355F"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39" w:history="1">
            <w:r w:rsidRPr="007B6C98">
              <w:rPr>
                <w:rStyle w:val="Hyperlink"/>
                <w:noProof/>
              </w:rPr>
              <w:t>3.</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OBJECTIVES</w:t>
            </w:r>
            <w:r w:rsidRPr="007B6C98">
              <w:rPr>
                <w:noProof/>
                <w:webHidden/>
              </w:rPr>
              <w:tab/>
            </w:r>
            <w:r w:rsidRPr="007B6C98">
              <w:rPr>
                <w:noProof/>
                <w:webHidden/>
              </w:rPr>
              <w:fldChar w:fldCharType="begin"/>
            </w:r>
            <w:r w:rsidRPr="007B6C98">
              <w:rPr>
                <w:noProof/>
                <w:webHidden/>
              </w:rPr>
              <w:instrText xml:space="preserve"> PAGEREF _Toc202509339 \h </w:instrText>
            </w:r>
            <w:r w:rsidRPr="007B6C98">
              <w:rPr>
                <w:noProof/>
                <w:webHidden/>
              </w:rPr>
            </w:r>
            <w:r w:rsidRPr="007B6C98">
              <w:rPr>
                <w:noProof/>
                <w:webHidden/>
              </w:rPr>
              <w:fldChar w:fldCharType="separate"/>
            </w:r>
            <w:r w:rsidR="00631F60">
              <w:rPr>
                <w:noProof/>
                <w:webHidden/>
              </w:rPr>
              <w:t>5</w:t>
            </w:r>
            <w:r w:rsidRPr="007B6C98">
              <w:rPr>
                <w:noProof/>
                <w:webHidden/>
              </w:rPr>
              <w:fldChar w:fldCharType="end"/>
            </w:r>
          </w:hyperlink>
        </w:p>
        <w:p w14:paraId="4FAE55EB" w14:textId="23627112"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0" w:history="1">
            <w:r w:rsidRPr="007B6C98">
              <w:rPr>
                <w:rStyle w:val="Hyperlink"/>
                <w:noProof/>
              </w:rPr>
              <w:t>4.</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ROLES AND RESPONSIBILITIES</w:t>
            </w:r>
            <w:r w:rsidRPr="007B6C98">
              <w:rPr>
                <w:noProof/>
                <w:webHidden/>
              </w:rPr>
              <w:tab/>
            </w:r>
            <w:r w:rsidRPr="007B6C98">
              <w:rPr>
                <w:noProof/>
                <w:webHidden/>
              </w:rPr>
              <w:fldChar w:fldCharType="begin"/>
            </w:r>
            <w:r w:rsidRPr="007B6C98">
              <w:rPr>
                <w:noProof/>
                <w:webHidden/>
              </w:rPr>
              <w:instrText xml:space="preserve"> PAGEREF _Toc202509340 \h </w:instrText>
            </w:r>
            <w:r w:rsidRPr="007B6C98">
              <w:rPr>
                <w:noProof/>
                <w:webHidden/>
              </w:rPr>
            </w:r>
            <w:r w:rsidRPr="007B6C98">
              <w:rPr>
                <w:noProof/>
                <w:webHidden/>
              </w:rPr>
              <w:fldChar w:fldCharType="separate"/>
            </w:r>
            <w:r w:rsidR="00631F60">
              <w:rPr>
                <w:noProof/>
                <w:webHidden/>
              </w:rPr>
              <w:t>6</w:t>
            </w:r>
            <w:r w:rsidRPr="007B6C98">
              <w:rPr>
                <w:noProof/>
                <w:webHidden/>
              </w:rPr>
              <w:fldChar w:fldCharType="end"/>
            </w:r>
          </w:hyperlink>
        </w:p>
        <w:p w14:paraId="6E22F50E" w14:textId="0310121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1" w:history="1">
            <w:r w:rsidRPr="007B6C98">
              <w:rPr>
                <w:rStyle w:val="Hyperlink"/>
                <w:noProof/>
              </w:rPr>
              <w:t>5.</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IDENTIFYING SEND</w:t>
            </w:r>
            <w:r w:rsidRPr="007B6C98">
              <w:rPr>
                <w:noProof/>
                <w:webHidden/>
              </w:rPr>
              <w:tab/>
            </w:r>
            <w:r w:rsidRPr="007B6C98">
              <w:rPr>
                <w:noProof/>
                <w:webHidden/>
              </w:rPr>
              <w:fldChar w:fldCharType="begin"/>
            </w:r>
            <w:r w:rsidRPr="007B6C98">
              <w:rPr>
                <w:noProof/>
                <w:webHidden/>
              </w:rPr>
              <w:instrText xml:space="preserve"> PAGEREF _Toc202509341 \h </w:instrText>
            </w:r>
            <w:r w:rsidRPr="007B6C98">
              <w:rPr>
                <w:noProof/>
                <w:webHidden/>
              </w:rPr>
            </w:r>
            <w:r w:rsidRPr="007B6C98">
              <w:rPr>
                <w:noProof/>
                <w:webHidden/>
              </w:rPr>
              <w:fldChar w:fldCharType="separate"/>
            </w:r>
            <w:r w:rsidR="00631F60">
              <w:rPr>
                <w:noProof/>
                <w:webHidden/>
              </w:rPr>
              <w:t>7</w:t>
            </w:r>
            <w:r w:rsidRPr="007B6C98">
              <w:rPr>
                <w:noProof/>
                <w:webHidden/>
              </w:rPr>
              <w:fldChar w:fldCharType="end"/>
            </w:r>
          </w:hyperlink>
        </w:p>
        <w:p w14:paraId="4E2019D7" w14:textId="29DDAF0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2" w:history="1">
            <w:r w:rsidRPr="007B6C98">
              <w:rPr>
                <w:rStyle w:val="Hyperlink"/>
                <w:noProof/>
              </w:rPr>
              <w:t>6.</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SAFEGUARDING</w:t>
            </w:r>
            <w:r w:rsidRPr="007B6C98">
              <w:rPr>
                <w:noProof/>
                <w:webHidden/>
              </w:rPr>
              <w:tab/>
            </w:r>
            <w:r w:rsidRPr="007B6C98">
              <w:rPr>
                <w:noProof/>
                <w:webHidden/>
              </w:rPr>
              <w:fldChar w:fldCharType="begin"/>
            </w:r>
            <w:r w:rsidRPr="007B6C98">
              <w:rPr>
                <w:noProof/>
                <w:webHidden/>
              </w:rPr>
              <w:instrText xml:space="preserve"> PAGEREF _Toc202509342 \h </w:instrText>
            </w:r>
            <w:r w:rsidRPr="007B6C98">
              <w:rPr>
                <w:noProof/>
                <w:webHidden/>
              </w:rPr>
            </w:r>
            <w:r w:rsidRPr="007B6C98">
              <w:rPr>
                <w:noProof/>
                <w:webHidden/>
              </w:rPr>
              <w:fldChar w:fldCharType="separate"/>
            </w:r>
            <w:r w:rsidR="00631F60">
              <w:rPr>
                <w:noProof/>
                <w:webHidden/>
              </w:rPr>
              <w:t>8</w:t>
            </w:r>
            <w:r w:rsidRPr="007B6C98">
              <w:rPr>
                <w:noProof/>
                <w:webHidden/>
              </w:rPr>
              <w:fldChar w:fldCharType="end"/>
            </w:r>
          </w:hyperlink>
        </w:p>
        <w:p w14:paraId="408C1B68" w14:textId="3ADB36B2"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3" w:history="1">
            <w:r w:rsidRPr="007B6C98">
              <w:rPr>
                <w:rStyle w:val="Hyperlink"/>
                <w:noProof/>
              </w:rPr>
              <w:t>7.</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SEN SUPPORT</w:t>
            </w:r>
            <w:r w:rsidRPr="007B6C98">
              <w:rPr>
                <w:noProof/>
                <w:webHidden/>
              </w:rPr>
              <w:tab/>
            </w:r>
            <w:r w:rsidRPr="007B6C98">
              <w:rPr>
                <w:noProof/>
                <w:webHidden/>
              </w:rPr>
              <w:fldChar w:fldCharType="begin"/>
            </w:r>
            <w:r w:rsidRPr="007B6C98">
              <w:rPr>
                <w:noProof/>
                <w:webHidden/>
              </w:rPr>
              <w:instrText xml:space="preserve"> PAGEREF _Toc202509343 \h </w:instrText>
            </w:r>
            <w:r w:rsidRPr="007B6C98">
              <w:rPr>
                <w:noProof/>
                <w:webHidden/>
              </w:rPr>
            </w:r>
            <w:r w:rsidRPr="007B6C98">
              <w:rPr>
                <w:noProof/>
                <w:webHidden/>
              </w:rPr>
              <w:fldChar w:fldCharType="separate"/>
            </w:r>
            <w:r w:rsidR="00631F60">
              <w:rPr>
                <w:noProof/>
                <w:webHidden/>
              </w:rPr>
              <w:t>9</w:t>
            </w:r>
            <w:r w:rsidRPr="007B6C98">
              <w:rPr>
                <w:noProof/>
                <w:webHidden/>
              </w:rPr>
              <w:fldChar w:fldCharType="end"/>
            </w:r>
          </w:hyperlink>
        </w:p>
        <w:p w14:paraId="5A043780" w14:textId="29C363EC"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4" w:history="1">
            <w:r w:rsidRPr="007B6C98">
              <w:rPr>
                <w:rStyle w:val="Hyperlink"/>
                <w:noProof/>
              </w:rPr>
              <w:t>8.</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EAL</w:t>
            </w:r>
            <w:r w:rsidRPr="007B6C98">
              <w:rPr>
                <w:noProof/>
                <w:webHidden/>
              </w:rPr>
              <w:tab/>
            </w:r>
            <w:r w:rsidRPr="007B6C98">
              <w:rPr>
                <w:noProof/>
                <w:webHidden/>
              </w:rPr>
              <w:fldChar w:fldCharType="begin"/>
            </w:r>
            <w:r w:rsidRPr="007B6C98">
              <w:rPr>
                <w:noProof/>
                <w:webHidden/>
              </w:rPr>
              <w:instrText xml:space="preserve"> PAGEREF _Toc202509344 \h </w:instrText>
            </w:r>
            <w:r w:rsidRPr="007B6C98">
              <w:rPr>
                <w:noProof/>
                <w:webHidden/>
              </w:rPr>
            </w:r>
            <w:r w:rsidRPr="007B6C98">
              <w:rPr>
                <w:noProof/>
                <w:webHidden/>
              </w:rPr>
              <w:fldChar w:fldCharType="separate"/>
            </w:r>
            <w:r w:rsidR="00631F60">
              <w:rPr>
                <w:noProof/>
                <w:webHidden/>
              </w:rPr>
              <w:t>10</w:t>
            </w:r>
            <w:r w:rsidRPr="007B6C98">
              <w:rPr>
                <w:noProof/>
                <w:webHidden/>
              </w:rPr>
              <w:fldChar w:fldCharType="end"/>
            </w:r>
          </w:hyperlink>
        </w:p>
        <w:p w14:paraId="6ED217B8" w14:textId="07A7793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5" w:history="1">
            <w:r w:rsidRPr="007B6C98">
              <w:rPr>
                <w:rStyle w:val="Hyperlink"/>
                <w:noProof/>
              </w:rPr>
              <w:t>9.</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HEALTH AND MEDICAL CONDITIONS</w:t>
            </w:r>
            <w:r w:rsidRPr="007B6C98">
              <w:rPr>
                <w:noProof/>
                <w:webHidden/>
              </w:rPr>
              <w:tab/>
            </w:r>
            <w:r w:rsidRPr="007B6C98">
              <w:rPr>
                <w:noProof/>
                <w:webHidden/>
              </w:rPr>
              <w:fldChar w:fldCharType="begin"/>
            </w:r>
            <w:r w:rsidRPr="007B6C98">
              <w:rPr>
                <w:noProof/>
                <w:webHidden/>
              </w:rPr>
              <w:instrText xml:space="preserve"> PAGEREF _Toc202509345 \h </w:instrText>
            </w:r>
            <w:r w:rsidRPr="007B6C98">
              <w:rPr>
                <w:noProof/>
                <w:webHidden/>
              </w:rPr>
            </w:r>
            <w:r w:rsidRPr="007B6C98">
              <w:rPr>
                <w:noProof/>
                <w:webHidden/>
              </w:rPr>
              <w:fldChar w:fldCharType="separate"/>
            </w:r>
            <w:r w:rsidR="00631F60">
              <w:rPr>
                <w:noProof/>
                <w:webHidden/>
              </w:rPr>
              <w:t>10</w:t>
            </w:r>
            <w:r w:rsidRPr="007B6C98">
              <w:rPr>
                <w:noProof/>
                <w:webHidden/>
              </w:rPr>
              <w:fldChar w:fldCharType="end"/>
            </w:r>
          </w:hyperlink>
        </w:p>
        <w:p w14:paraId="0CE4CF1B" w14:textId="1DDCDA5F"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6" w:history="1">
            <w:r w:rsidRPr="007B6C98">
              <w:rPr>
                <w:rStyle w:val="Hyperlink"/>
                <w:noProof/>
              </w:rPr>
              <w:t>10.</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EARLY YEARS PUPILS WITH SEND (EYFS ONLY)</w:t>
            </w:r>
            <w:r w:rsidRPr="007B6C98">
              <w:rPr>
                <w:noProof/>
                <w:webHidden/>
              </w:rPr>
              <w:tab/>
            </w:r>
            <w:r w:rsidRPr="007B6C98">
              <w:rPr>
                <w:noProof/>
                <w:webHidden/>
              </w:rPr>
              <w:fldChar w:fldCharType="begin"/>
            </w:r>
            <w:r w:rsidRPr="007B6C98">
              <w:rPr>
                <w:noProof/>
                <w:webHidden/>
              </w:rPr>
              <w:instrText xml:space="preserve"> PAGEREF _Toc202509346 \h </w:instrText>
            </w:r>
            <w:r w:rsidRPr="007B6C98">
              <w:rPr>
                <w:noProof/>
                <w:webHidden/>
              </w:rPr>
            </w:r>
            <w:r w:rsidRPr="007B6C98">
              <w:rPr>
                <w:noProof/>
                <w:webHidden/>
              </w:rPr>
              <w:fldChar w:fldCharType="separate"/>
            </w:r>
            <w:r w:rsidR="00631F60">
              <w:rPr>
                <w:noProof/>
                <w:webHidden/>
              </w:rPr>
              <w:t>10</w:t>
            </w:r>
            <w:r w:rsidRPr="007B6C98">
              <w:rPr>
                <w:noProof/>
                <w:webHidden/>
              </w:rPr>
              <w:fldChar w:fldCharType="end"/>
            </w:r>
          </w:hyperlink>
        </w:p>
        <w:p w14:paraId="40E9E998" w14:textId="1C04D399"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7" w:history="1">
            <w:r w:rsidRPr="007B6C98">
              <w:rPr>
                <w:rStyle w:val="Hyperlink"/>
                <w:noProof/>
              </w:rPr>
              <w:t>11.</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ADMISSIONS</w:t>
            </w:r>
            <w:r w:rsidRPr="007B6C98">
              <w:rPr>
                <w:noProof/>
                <w:webHidden/>
              </w:rPr>
              <w:tab/>
            </w:r>
            <w:r w:rsidRPr="007B6C98">
              <w:rPr>
                <w:noProof/>
                <w:webHidden/>
              </w:rPr>
              <w:fldChar w:fldCharType="begin"/>
            </w:r>
            <w:r w:rsidRPr="007B6C98">
              <w:rPr>
                <w:noProof/>
                <w:webHidden/>
              </w:rPr>
              <w:instrText xml:space="preserve"> PAGEREF _Toc202509347 \h </w:instrText>
            </w:r>
            <w:r w:rsidRPr="007B6C98">
              <w:rPr>
                <w:noProof/>
                <w:webHidden/>
              </w:rPr>
            </w:r>
            <w:r w:rsidRPr="007B6C98">
              <w:rPr>
                <w:noProof/>
                <w:webHidden/>
              </w:rPr>
              <w:fldChar w:fldCharType="separate"/>
            </w:r>
            <w:r w:rsidR="00631F60">
              <w:rPr>
                <w:noProof/>
                <w:webHidden/>
              </w:rPr>
              <w:t>11</w:t>
            </w:r>
            <w:r w:rsidRPr="007B6C98">
              <w:rPr>
                <w:noProof/>
                <w:webHidden/>
              </w:rPr>
              <w:fldChar w:fldCharType="end"/>
            </w:r>
          </w:hyperlink>
        </w:p>
        <w:p w14:paraId="68B33B31" w14:textId="3EFE2788"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8" w:history="1">
            <w:r w:rsidRPr="007B6C98">
              <w:rPr>
                <w:rStyle w:val="Hyperlink"/>
                <w:noProof/>
              </w:rPr>
              <w:t>12.</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TRANSITION</w:t>
            </w:r>
            <w:r w:rsidRPr="007B6C98">
              <w:rPr>
                <w:noProof/>
                <w:webHidden/>
              </w:rPr>
              <w:tab/>
            </w:r>
            <w:r w:rsidRPr="007B6C98">
              <w:rPr>
                <w:noProof/>
                <w:webHidden/>
              </w:rPr>
              <w:fldChar w:fldCharType="begin"/>
            </w:r>
            <w:r w:rsidRPr="007B6C98">
              <w:rPr>
                <w:noProof/>
                <w:webHidden/>
              </w:rPr>
              <w:instrText xml:space="preserve"> PAGEREF _Toc202509348 \h </w:instrText>
            </w:r>
            <w:r w:rsidRPr="007B6C98">
              <w:rPr>
                <w:noProof/>
                <w:webHidden/>
              </w:rPr>
            </w:r>
            <w:r w:rsidRPr="007B6C98">
              <w:rPr>
                <w:noProof/>
                <w:webHidden/>
              </w:rPr>
              <w:fldChar w:fldCharType="separate"/>
            </w:r>
            <w:r w:rsidR="00631F60">
              <w:rPr>
                <w:noProof/>
                <w:webHidden/>
              </w:rPr>
              <w:t>11</w:t>
            </w:r>
            <w:r w:rsidRPr="007B6C98">
              <w:rPr>
                <w:noProof/>
                <w:webHidden/>
              </w:rPr>
              <w:fldChar w:fldCharType="end"/>
            </w:r>
          </w:hyperlink>
        </w:p>
        <w:p w14:paraId="3EF2B1E0" w14:textId="187005DC"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49" w:history="1">
            <w:r w:rsidRPr="007B6C98">
              <w:rPr>
                <w:rStyle w:val="Hyperlink"/>
                <w:noProof/>
              </w:rPr>
              <w:t>13.</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INVOLVING PUPILS AND PARENT/CARERS IN DECISION MAKING</w:t>
            </w:r>
            <w:r w:rsidRPr="007B6C98">
              <w:rPr>
                <w:noProof/>
                <w:webHidden/>
              </w:rPr>
              <w:tab/>
            </w:r>
            <w:r w:rsidRPr="007B6C98">
              <w:rPr>
                <w:noProof/>
                <w:webHidden/>
              </w:rPr>
              <w:fldChar w:fldCharType="begin"/>
            </w:r>
            <w:r w:rsidRPr="007B6C98">
              <w:rPr>
                <w:noProof/>
                <w:webHidden/>
              </w:rPr>
              <w:instrText xml:space="preserve"> PAGEREF _Toc202509349 \h </w:instrText>
            </w:r>
            <w:r w:rsidRPr="007B6C98">
              <w:rPr>
                <w:noProof/>
                <w:webHidden/>
              </w:rPr>
            </w:r>
            <w:r w:rsidRPr="007B6C98">
              <w:rPr>
                <w:noProof/>
                <w:webHidden/>
              </w:rPr>
              <w:fldChar w:fldCharType="separate"/>
            </w:r>
            <w:r w:rsidR="00631F60">
              <w:rPr>
                <w:noProof/>
                <w:webHidden/>
              </w:rPr>
              <w:t>11</w:t>
            </w:r>
            <w:r w:rsidRPr="007B6C98">
              <w:rPr>
                <w:noProof/>
                <w:webHidden/>
              </w:rPr>
              <w:fldChar w:fldCharType="end"/>
            </w:r>
          </w:hyperlink>
        </w:p>
        <w:p w14:paraId="7F9EA780" w14:textId="60DCA52C"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0" w:history="1">
            <w:r w:rsidRPr="007B6C98">
              <w:rPr>
                <w:rStyle w:val="Hyperlink"/>
                <w:noProof/>
              </w:rPr>
              <w:t>14.</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FUNDING FOR SEN SUPPORT</w:t>
            </w:r>
            <w:r w:rsidRPr="007B6C98">
              <w:rPr>
                <w:noProof/>
                <w:webHidden/>
              </w:rPr>
              <w:tab/>
            </w:r>
            <w:r w:rsidRPr="007B6C98">
              <w:rPr>
                <w:noProof/>
                <w:webHidden/>
              </w:rPr>
              <w:fldChar w:fldCharType="begin"/>
            </w:r>
            <w:r w:rsidRPr="007B6C98">
              <w:rPr>
                <w:noProof/>
                <w:webHidden/>
              </w:rPr>
              <w:instrText xml:space="preserve"> PAGEREF _Toc202509350 \h </w:instrText>
            </w:r>
            <w:r w:rsidRPr="007B6C98">
              <w:rPr>
                <w:noProof/>
                <w:webHidden/>
              </w:rPr>
            </w:r>
            <w:r w:rsidRPr="007B6C98">
              <w:rPr>
                <w:noProof/>
                <w:webHidden/>
              </w:rPr>
              <w:fldChar w:fldCharType="separate"/>
            </w:r>
            <w:r w:rsidR="00631F60">
              <w:rPr>
                <w:noProof/>
                <w:webHidden/>
              </w:rPr>
              <w:t>12</w:t>
            </w:r>
            <w:r w:rsidRPr="007B6C98">
              <w:rPr>
                <w:noProof/>
                <w:webHidden/>
              </w:rPr>
              <w:fldChar w:fldCharType="end"/>
            </w:r>
          </w:hyperlink>
        </w:p>
        <w:p w14:paraId="048CE47F" w14:textId="66161C06"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1" w:history="1">
            <w:r w:rsidRPr="007B6C98">
              <w:rPr>
                <w:rStyle w:val="Hyperlink"/>
                <w:noProof/>
              </w:rPr>
              <w:t>15.</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EHC NEEDS ASSESSMENTS AND PLANS</w:t>
            </w:r>
            <w:r w:rsidRPr="007B6C98">
              <w:rPr>
                <w:noProof/>
                <w:webHidden/>
              </w:rPr>
              <w:tab/>
            </w:r>
            <w:r w:rsidRPr="007B6C98">
              <w:rPr>
                <w:noProof/>
                <w:webHidden/>
              </w:rPr>
              <w:fldChar w:fldCharType="begin"/>
            </w:r>
            <w:r w:rsidRPr="007B6C98">
              <w:rPr>
                <w:noProof/>
                <w:webHidden/>
              </w:rPr>
              <w:instrText xml:space="preserve"> PAGEREF _Toc202509351 \h </w:instrText>
            </w:r>
            <w:r w:rsidRPr="007B6C98">
              <w:rPr>
                <w:noProof/>
                <w:webHidden/>
              </w:rPr>
            </w:r>
            <w:r w:rsidRPr="007B6C98">
              <w:rPr>
                <w:noProof/>
                <w:webHidden/>
              </w:rPr>
              <w:fldChar w:fldCharType="separate"/>
            </w:r>
            <w:r w:rsidR="00631F60">
              <w:rPr>
                <w:noProof/>
                <w:webHidden/>
              </w:rPr>
              <w:t>12</w:t>
            </w:r>
            <w:r w:rsidRPr="007B6C98">
              <w:rPr>
                <w:noProof/>
                <w:webHidden/>
              </w:rPr>
              <w:fldChar w:fldCharType="end"/>
            </w:r>
          </w:hyperlink>
        </w:p>
        <w:p w14:paraId="2C268D84" w14:textId="5AA22A4F"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2" w:history="1">
            <w:r w:rsidRPr="007B6C98">
              <w:rPr>
                <w:rStyle w:val="Hyperlink"/>
                <w:noProof/>
              </w:rPr>
              <w:t>16.</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REVIEWING EHC PLANS</w:t>
            </w:r>
            <w:r w:rsidRPr="007B6C98">
              <w:rPr>
                <w:noProof/>
                <w:webHidden/>
              </w:rPr>
              <w:tab/>
            </w:r>
            <w:r w:rsidRPr="007B6C98">
              <w:rPr>
                <w:noProof/>
                <w:webHidden/>
              </w:rPr>
              <w:fldChar w:fldCharType="begin"/>
            </w:r>
            <w:r w:rsidRPr="007B6C98">
              <w:rPr>
                <w:noProof/>
                <w:webHidden/>
              </w:rPr>
              <w:instrText xml:space="preserve"> PAGEREF _Toc202509352 \h </w:instrText>
            </w:r>
            <w:r w:rsidRPr="007B6C98">
              <w:rPr>
                <w:noProof/>
                <w:webHidden/>
              </w:rPr>
            </w:r>
            <w:r w:rsidRPr="007B6C98">
              <w:rPr>
                <w:noProof/>
                <w:webHidden/>
              </w:rPr>
              <w:fldChar w:fldCharType="separate"/>
            </w:r>
            <w:r w:rsidR="00631F60">
              <w:rPr>
                <w:noProof/>
                <w:webHidden/>
              </w:rPr>
              <w:t>13</w:t>
            </w:r>
            <w:r w:rsidRPr="007B6C98">
              <w:rPr>
                <w:noProof/>
                <w:webHidden/>
              </w:rPr>
              <w:fldChar w:fldCharType="end"/>
            </w:r>
          </w:hyperlink>
        </w:p>
        <w:p w14:paraId="5E0FCF54" w14:textId="5A00B69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3" w:history="1">
            <w:r w:rsidRPr="007B6C98">
              <w:rPr>
                <w:rStyle w:val="Hyperlink"/>
                <w:noProof/>
              </w:rPr>
              <w:t>17.</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DEVELOPING INDEPENDENCE AND SUCCESSFUL PREPERATION FOR ADULTHOOD</w:t>
            </w:r>
            <w:r w:rsidRPr="007B6C98">
              <w:rPr>
                <w:noProof/>
                <w:webHidden/>
              </w:rPr>
              <w:tab/>
            </w:r>
            <w:r w:rsidRPr="007B6C98">
              <w:rPr>
                <w:noProof/>
                <w:webHidden/>
              </w:rPr>
              <w:fldChar w:fldCharType="begin"/>
            </w:r>
            <w:r w:rsidRPr="007B6C98">
              <w:rPr>
                <w:noProof/>
                <w:webHidden/>
              </w:rPr>
              <w:instrText xml:space="preserve"> PAGEREF _Toc202509353 \h </w:instrText>
            </w:r>
            <w:r w:rsidRPr="007B6C98">
              <w:rPr>
                <w:noProof/>
                <w:webHidden/>
              </w:rPr>
            </w:r>
            <w:r w:rsidRPr="007B6C98">
              <w:rPr>
                <w:noProof/>
                <w:webHidden/>
              </w:rPr>
              <w:fldChar w:fldCharType="separate"/>
            </w:r>
            <w:r w:rsidR="00631F60">
              <w:rPr>
                <w:noProof/>
                <w:webHidden/>
              </w:rPr>
              <w:t>14</w:t>
            </w:r>
            <w:r w:rsidRPr="007B6C98">
              <w:rPr>
                <w:noProof/>
                <w:webHidden/>
              </w:rPr>
              <w:fldChar w:fldCharType="end"/>
            </w:r>
          </w:hyperlink>
        </w:p>
        <w:p w14:paraId="1F91A335" w14:textId="38A8D89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4" w:history="1">
            <w:r w:rsidRPr="007B6C98">
              <w:rPr>
                <w:rStyle w:val="Hyperlink"/>
                <w:noProof/>
              </w:rPr>
              <w:t>18.</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EXAM ACCESS ARRANGEMENTS</w:t>
            </w:r>
            <w:r w:rsidRPr="007B6C98">
              <w:rPr>
                <w:noProof/>
                <w:webHidden/>
              </w:rPr>
              <w:tab/>
            </w:r>
            <w:r w:rsidRPr="007B6C98">
              <w:rPr>
                <w:noProof/>
                <w:webHidden/>
              </w:rPr>
              <w:fldChar w:fldCharType="begin"/>
            </w:r>
            <w:r w:rsidRPr="007B6C98">
              <w:rPr>
                <w:noProof/>
                <w:webHidden/>
              </w:rPr>
              <w:instrText xml:space="preserve"> PAGEREF _Toc202509354 \h </w:instrText>
            </w:r>
            <w:r w:rsidRPr="007B6C98">
              <w:rPr>
                <w:noProof/>
                <w:webHidden/>
              </w:rPr>
            </w:r>
            <w:r w:rsidRPr="007B6C98">
              <w:rPr>
                <w:noProof/>
                <w:webHidden/>
              </w:rPr>
              <w:fldChar w:fldCharType="separate"/>
            </w:r>
            <w:r w:rsidR="00631F60">
              <w:rPr>
                <w:noProof/>
                <w:webHidden/>
              </w:rPr>
              <w:t>14</w:t>
            </w:r>
            <w:r w:rsidRPr="007B6C98">
              <w:rPr>
                <w:noProof/>
                <w:webHidden/>
              </w:rPr>
              <w:fldChar w:fldCharType="end"/>
            </w:r>
          </w:hyperlink>
        </w:p>
        <w:p w14:paraId="312EEBFE" w14:textId="08CE55B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5" w:history="1">
            <w:r w:rsidRPr="007B6C98">
              <w:rPr>
                <w:rStyle w:val="Hyperlink"/>
                <w:noProof/>
              </w:rPr>
              <w:t>19.</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MANAGING COMPLAINTS</w:t>
            </w:r>
            <w:r w:rsidRPr="007B6C98">
              <w:rPr>
                <w:noProof/>
                <w:webHidden/>
              </w:rPr>
              <w:tab/>
            </w:r>
            <w:r w:rsidRPr="007B6C98">
              <w:rPr>
                <w:noProof/>
                <w:webHidden/>
              </w:rPr>
              <w:fldChar w:fldCharType="begin"/>
            </w:r>
            <w:r w:rsidRPr="007B6C98">
              <w:rPr>
                <w:noProof/>
                <w:webHidden/>
              </w:rPr>
              <w:instrText xml:space="preserve"> PAGEREF _Toc202509355 \h </w:instrText>
            </w:r>
            <w:r w:rsidRPr="007B6C98">
              <w:rPr>
                <w:noProof/>
                <w:webHidden/>
              </w:rPr>
            </w:r>
            <w:r w:rsidRPr="007B6C98">
              <w:rPr>
                <w:noProof/>
                <w:webHidden/>
              </w:rPr>
              <w:fldChar w:fldCharType="separate"/>
            </w:r>
            <w:r w:rsidR="00631F60">
              <w:rPr>
                <w:noProof/>
                <w:webHidden/>
              </w:rPr>
              <w:t>14</w:t>
            </w:r>
            <w:r w:rsidRPr="007B6C98">
              <w:rPr>
                <w:noProof/>
                <w:webHidden/>
              </w:rPr>
              <w:fldChar w:fldCharType="end"/>
            </w:r>
          </w:hyperlink>
        </w:p>
        <w:p w14:paraId="70202A8A" w14:textId="1A1D2647"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6" w:history="1">
            <w:r w:rsidRPr="007B6C98">
              <w:rPr>
                <w:rStyle w:val="Hyperlink"/>
                <w:noProof/>
              </w:rPr>
              <w:t>20.</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STAFF TRAINING AND IMPROVING PRACTICE</w:t>
            </w:r>
            <w:r w:rsidRPr="007B6C98">
              <w:rPr>
                <w:noProof/>
                <w:webHidden/>
              </w:rPr>
              <w:tab/>
            </w:r>
            <w:r w:rsidRPr="007B6C98">
              <w:rPr>
                <w:noProof/>
                <w:webHidden/>
              </w:rPr>
              <w:fldChar w:fldCharType="begin"/>
            </w:r>
            <w:r w:rsidRPr="007B6C98">
              <w:rPr>
                <w:noProof/>
                <w:webHidden/>
              </w:rPr>
              <w:instrText xml:space="preserve"> PAGEREF _Toc202509356 \h </w:instrText>
            </w:r>
            <w:r w:rsidRPr="007B6C98">
              <w:rPr>
                <w:noProof/>
                <w:webHidden/>
              </w:rPr>
            </w:r>
            <w:r w:rsidRPr="007B6C98">
              <w:rPr>
                <w:noProof/>
                <w:webHidden/>
              </w:rPr>
              <w:fldChar w:fldCharType="separate"/>
            </w:r>
            <w:r w:rsidR="00631F60">
              <w:rPr>
                <w:noProof/>
                <w:webHidden/>
              </w:rPr>
              <w:t>15</w:t>
            </w:r>
            <w:r w:rsidRPr="007B6C98">
              <w:rPr>
                <w:noProof/>
                <w:webHidden/>
              </w:rPr>
              <w:fldChar w:fldCharType="end"/>
            </w:r>
          </w:hyperlink>
        </w:p>
        <w:p w14:paraId="1D0CE3F9" w14:textId="4BCDFE52"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7" w:history="1">
            <w:r w:rsidRPr="007B6C98">
              <w:rPr>
                <w:rStyle w:val="Hyperlink"/>
                <w:noProof/>
              </w:rPr>
              <w:t>21.</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USE OF DATA AND RECORD KEEPING</w:t>
            </w:r>
            <w:r w:rsidRPr="007B6C98">
              <w:rPr>
                <w:noProof/>
                <w:webHidden/>
              </w:rPr>
              <w:tab/>
            </w:r>
            <w:r w:rsidRPr="007B6C98">
              <w:rPr>
                <w:noProof/>
                <w:webHidden/>
              </w:rPr>
              <w:fldChar w:fldCharType="begin"/>
            </w:r>
            <w:r w:rsidRPr="007B6C98">
              <w:rPr>
                <w:noProof/>
                <w:webHidden/>
              </w:rPr>
              <w:instrText xml:space="preserve"> PAGEREF _Toc202509357 \h </w:instrText>
            </w:r>
            <w:r w:rsidRPr="007B6C98">
              <w:rPr>
                <w:noProof/>
                <w:webHidden/>
              </w:rPr>
            </w:r>
            <w:r w:rsidRPr="007B6C98">
              <w:rPr>
                <w:noProof/>
                <w:webHidden/>
              </w:rPr>
              <w:fldChar w:fldCharType="separate"/>
            </w:r>
            <w:r w:rsidR="00631F60">
              <w:rPr>
                <w:noProof/>
                <w:webHidden/>
              </w:rPr>
              <w:t>15</w:t>
            </w:r>
            <w:r w:rsidRPr="007B6C98">
              <w:rPr>
                <w:noProof/>
                <w:webHidden/>
              </w:rPr>
              <w:fldChar w:fldCharType="end"/>
            </w:r>
          </w:hyperlink>
        </w:p>
        <w:p w14:paraId="12929A68" w14:textId="4AFD08AD"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8" w:history="1">
            <w:r w:rsidRPr="007B6C98">
              <w:rPr>
                <w:rStyle w:val="Hyperlink"/>
                <w:noProof/>
              </w:rPr>
              <w:t>22.</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CONFIDENTIALITY</w:t>
            </w:r>
            <w:r w:rsidRPr="007B6C98">
              <w:rPr>
                <w:noProof/>
                <w:webHidden/>
              </w:rPr>
              <w:tab/>
            </w:r>
            <w:r w:rsidRPr="007B6C98">
              <w:rPr>
                <w:noProof/>
                <w:webHidden/>
              </w:rPr>
              <w:fldChar w:fldCharType="begin"/>
            </w:r>
            <w:r w:rsidRPr="007B6C98">
              <w:rPr>
                <w:noProof/>
                <w:webHidden/>
              </w:rPr>
              <w:instrText xml:space="preserve"> PAGEREF _Toc202509358 \h </w:instrText>
            </w:r>
            <w:r w:rsidRPr="007B6C98">
              <w:rPr>
                <w:noProof/>
                <w:webHidden/>
              </w:rPr>
            </w:r>
            <w:r w:rsidRPr="007B6C98">
              <w:rPr>
                <w:noProof/>
                <w:webHidden/>
              </w:rPr>
              <w:fldChar w:fldCharType="separate"/>
            </w:r>
            <w:r w:rsidR="00631F60">
              <w:rPr>
                <w:noProof/>
                <w:webHidden/>
              </w:rPr>
              <w:t>16</w:t>
            </w:r>
            <w:r w:rsidRPr="007B6C98">
              <w:rPr>
                <w:noProof/>
                <w:webHidden/>
              </w:rPr>
              <w:fldChar w:fldCharType="end"/>
            </w:r>
          </w:hyperlink>
        </w:p>
        <w:p w14:paraId="1D3A3E2F" w14:textId="60F52A74"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59" w:history="1">
            <w:r w:rsidRPr="007B6C98">
              <w:rPr>
                <w:rStyle w:val="Hyperlink"/>
                <w:noProof/>
              </w:rPr>
              <w:t>23.</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PUBLISHING INFORMATION</w:t>
            </w:r>
            <w:r w:rsidRPr="007B6C98">
              <w:rPr>
                <w:noProof/>
                <w:webHidden/>
              </w:rPr>
              <w:tab/>
            </w:r>
            <w:r w:rsidRPr="007B6C98">
              <w:rPr>
                <w:noProof/>
                <w:webHidden/>
              </w:rPr>
              <w:fldChar w:fldCharType="begin"/>
            </w:r>
            <w:r w:rsidRPr="007B6C98">
              <w:rPr>
                <w:noProof/>
                <w:webHidden/>
              </w:rPr>
              <w:instrText xml:space="preserve"> PAGEREF _Toc202509359 \h </w:instrText>
            </w:r>
            <w:r w:rsidRPr="007B6C98">
              <w:rPr>
                <w:noProof/>
                <w:webHidden/>
              </w:rPr>
            </w:r>
            <w:r w:rsidRPr="007B6C98">
              <w:rPr>
                <w:noProof/>
                <w:webHidden/>
              </w:rPr>
              <w:fldChar w:fldCharType="separate"/>
            </w:r>
            <w:r w:rsidR="00631F60">
              <w:rPr>
                <w:noProof/>
                <w:webHidden/>
              </w:rPr>
              <w:t>16</w:t>
            </w:r>
            <w:r w:rsidRPr="007B6C98">
              <w:rPr>
                <w:noProof/>
                <w:webHidden/>
              </w:rPr>
              <w:fldChar w:fldCharType="end"/>
            </w:r>
          </w:hyperlink>
        </w:p>
        <w:p w14:paraId="5E703F9A" w14:textId="6A754093"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60" w:history="1">
            <w:r w:rsidRPr="007B6C98">
              <w:rPr>
                <w:rStyle w:val="Hyperlink"/>
                <w:noProof/>
              </w:rPr>
              <w:t>24.</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JOINT COMMISSIONING, PLANNING AND DELIVERY</w:t>
            </w:r>
            <w:r w:rsidRPr="007B6C98">
              <w:rPr>
                <w:noProof/>
                <w:webHidden/>
              </w:rPr>
              <w:tab/>
            </w:r>
            <w:r w:rsidRPr="007B6C98">
              <w:rPr>
                <w:noProof/>
                <w:webHidden/>
              </w:rPr>
              <w:fldChar w:fldCharType="begin"/>
            </w:r>
            <w:r w:rsidRPr="007B6C98">
              <w:rPr>
                <w:noProof/>
                <w:webHidden/>
              </w:rPr>
              <w:instrText xml:space="preserve"> PAGEREF _Toc202509360 \h </w:instrText>
            </w:r>
            <w:r w:rsidRPr="007B6C98">
              <w:rPr>
                <w:noProof/>
                <w:webHidden/>
              </w:rPr>
            </w:r>
            <w:r w:rsidRPr="007B6C98">
              <w:rPr>
                <w:noProof/>
                <w:webHidden/>
              </w:rPr>
              <w:fldChar w:fldCharType="separate"/>
            </w:r>
            <w:r w:rsidR="00631F60">
              <w:rPr>
                <w:noProof/>
                <w:webHidden/>
              </w:rPr>
              <w:t>16</w:t>
            </w:r>
            <w:r w:rsidRPr="007B6C98">
              <w:rPr>
                <w:noProof/>
                <w:webHidden/>
              </w:rPr>
              <w:fldChar w:fldCharType="end"/>
            </w:r>
          </w:hyperlink>
        </w:p>
        <w:p w14:paraId="1344EF6F" w14:textId="0E372E01"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61" w:history="1">
            <w:r w:rsidRPr="007B6C98">
              <w:rPr>
                <w:rStyle w:val="Hyperlink"/>
                <w:noProof/>
              </w:rPr>
              <w:t>25.</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LOCAL OFFER</w:t>
            </w:r>
            <w:r w:rsidRPr="007B6C98">
              <w:rPr>
                <w:noProof/>
                <w:webHidden/>
              </w:rPr>
              <w:tab/>
            </w:r>
            <w:r w:rsidRPr="007B6C98">
              <w:rPr>
                <w:noProof/>
                <w:webHidden/>
              </w:rPr>
              <w:fldChar w:fldCharType="begin"/>
            </w:r>
            <w:r w:rsidRPr="007B6C98">
              <w:rPr>
                <w:noProof/>
                <w:webHidden/>
              </w:rPr>
              <w:instrText xml:space="preserve"> PAGEREF _Toc202509361 \h </w:instrText>
            </w:r>
            <w:r w:rsidRPr="007B6C98">
              <w:rPr>
                <w:noProof/>
                <w:webHidden/>
              </w:rPr>
            </w:r>
            <w:r w:rsidRPr="007B6C98">
              <w:rPr>
                <w:noProof/>
                <w:webHidden/>
              </w:rPr>
              <w:fldChar w:fldCharType="separate"/>
            </w:r>
            <w:r w:rsidR="00631F60">
              <w:rPr>
                <w:noProof/>
                <w:webHidden/>
              </w:rPr>
              <w:t>17</w:t>
            </w:r>
            <w:r w:rsidRPr="007B6C98">
              <w:rPr>
                <w:noProof/>
                <w:webHidden/>
              </w:rPr>
              <w:fldChar w:fldCharType="end"/>
            </w:r>
          </w:hyperlink>
        </w:p>
        <w:p w14:paraId="56A22BCC" w14:textId="0FF7F58A" w:rsidR="00C773D6" w:rsidRPr="007B6C98" w:rsidRDefault="00C773D6">
          <w:pPr>
            <w:pStyle w:val="TOC1"/>
            <w:tabs>
              <w:tab w:val="left" w:pos="720"/>
            </w:tabs>
            <w:rPr>
              <w:rFonts w:asciiTheme="minorHAnsi" w:eastAsiaTheme="minorEastAsia" w:hAnsiTheme="minorHAnsi" w:cstheme="minorBidi"/>
              <w:noProof/>
              <w:kern w:val="2"/>
              <w:sz w:val="24"/>
              <w:lang w:eastAsia="en-GB"/>
              <w14:ligatures w14:val="standardContextual"/>
            </w:rPr>
          </w:pPr>
          <w:hyperlink w:anchor="_Toc202509362" w:history="1">
            <w:r w:rsidRPr="007B6C98">
              <w:rPr>
                <w:rStyle w:val="Hyperlink"/>
                <w:noProof/>
              </w:rPr>
              <w:t>26.</w:t>
            </w:r>
            <w:r w:rsidRPr="007B6C98">
              <w:rPr>
                <w:rFonts w:asciiTheme="minorHAnsi" w:eastAsiaTheme="minorEastAsia" w:hAnsiTheme="minorHAnsi" w:cstheme="minorBidi"/>
                <w:noProof/>
                <w:kern w:val="2"/>
                <w:sz w:val="24"/>
                <w:lang w:eastAsia="en-GB"/>
                <w14:ligatures w14:val="standardContextual"/>
              </w:rPr>
              <w:tab/>
            </w:r>
            <w:r w:rsidRPr="007B6C98">
              <w:rPr>
                <w:rStyle w:val="Hyperlink"/>
                <w:noProof/>
              </w:rPr>
              <w:t>MONITORING AND REVIEW</w:t>
            </w:r>
            <w:r w:rsidRPr="007B6C98">
              <w:rPr>
                <w:noProof/>
                <w:webHidden/>
              </w:rPr>
              <w:tab/>
            </w:r>
            <w:r w:rsidRPr="007B6C98">
              <w:rPr>
                <w:noProof/>
                <w:webHidden/>
              </w:rPr>
              <w:fldChar w:fldCharType="begin"/>
            </w:r>
            <w:r w:rsidRPr="007B6C98">
              <w:rPr>
                <w:noProof/>
                <w:webHidden/>
              </w:rPr>
              <w:instrText xml:space="preserve"> PAGEREF _Toc202509362 \h </w:instrText>
            </w:r>
            <w:r w:rsidRPr="007B6C98">
              <w:rPr>
                <w:noProof/>
                <w:webHidden/>
              </w:rPr>
            </w:r>
            <w:r w:rsidRPr="007B6C98">
              <w:rPr>
                <w:noProof/>
                <w:webHidden/>
              </w:rPr>
              <w:fldChar w:fldCharType="separate"/>
            </w:r>
            <w:r w:rsidR="00631F60">
              <w:rPr>
                <w:noProof/>
                <w:webHidden/>
              </w:rPr>
              <w:t>17</w:t>
            </w:r>
            <w:r w:rsidRPr="007B6C98">
              <w:rPr>
                <w:noProof/>
                <w:webHidden/>
              </w:rPr>
              <w:fldChar w:fldCharType="end"/>
            </w:r>
          </w:hyperlink>
        </w:p>
        <w:p w14:paraId="5FF041F1" w14:textId="26770CF9" w:rsidR="00464765" w:rsidRPr="007B6C98" w:rsidRDefault="004621B7" w:rsidP="00464765">
          <w:pPr>
            <w:rPr>
              <w:b/>
              <w:bCs/>
              <w:noProof/>
            </w:rPr>
          </w:pPr>
          <w:r w:rsidRPr="007B6C98">
            <w:rPr>
              <w:b/>
              <w:bCs/>
              <w:noProof/>
            </w:rPr>
            <w:fldChar w:fldCharType="end"/>
          </w:r>
        </w:p>
      </w:sdtContent>
    </w:sdt>
    <w:p w14:paraId="6EB82CE2" w14:textId="17719B13" w:rsidR="00DA7DA8" w:rsidRPr="007B6C98" w:rsidRDefault="004621B7" w:rsidP="00464765">
      <w:r w:rsidRPr="007B6C98">
        <w:rPr>
          <w:sz w:val="36"/>
          <w:szCs w:val="36"/>
        </w:rPr>
        <w:br w:type="page"/>
      </w:r>
      <w:bookmarkEnd w:id="2"/>
    </w:p>
    <w:p w14:paraId="638C9FB7" w14:textId="2C54E592" w:rsidR="00C42627" w:rsidRPr="007B6C98" w:rsidRDefault="00C42627" w:rsidP="005B19E3">
      <w:pPr>
        <w:pStyle w:val="Heading1"/>
      </w:pPr>
      <w:bookmarkStart w:id="3" w:name="_Toc124882431"/>
      <w:bookmarkStart w:id="4" w:name="_Toc202509337"/>
      <w:r w:rsidRPr="007B6C98">
        <w:lastRenderedPageBreak/>
        <w:t>1.</w:t>
      </w:r>
      <w:bookmarkStart w:id="5" w:name="_Hlk135044256"/>
      <w:r w:rsidR="008910CB" w:rsidRPr="007B6C98">
        <w:tab/>
      </w:r>
      <w:bookmarkEnd w:id="3"/>
      <w:r w:rsidR="005B19E3" w:rsidRPr="007B6C98">
        <w:t>STATEMENT OF INTENT</w:t>
      </w:r>
      <w:bookmarkEnd w:id="4"/>
    </w:p>
    <w:p w14:paraId="19CAF1FE" w14:textId="22DC6B2F" w:rsidR="005B19E3" w:rsidRPr="007B6C98" w:rsidRDefault="005B19E3" w:rsidP="002B60D8">
      <w:pPr>
        <w:jc w:val="both"/>
        <w:rPr>
          <w:rFonts w:cs="Tahoma"/>
        </w:rPr>
      </w:pPr>
      <w:r w:rsidRPr="007B6C98">
        <w:rPr>
          <w:b/>
        </w:rPr>
        <w:t>1.1</w:t>
      </w:r>
      <w:r w:rsidRPr="007B6C98">
        <w:rPr>
          <w:b/>
        </w:rPr>
        <w:tab/>
      </w:r>
      <w:r w:rsidRPr="007B6C98">
        <w:rPr>
          <w:rFonts w:cs="Tahoma"/>
          <w:bCs/>
        </w:rPr>
        <w:t>Leger Education Trust believes that all pupils are entitled to an education that enables them to achieve their best, become</w:t>
      </w:r>
      <w:r w:rsidRPr="007B6C98">
        <w:rPr>
          <w:rFonts w:cs="Tahoma"/>
        </w:rPr>
        <w:t xml:space="preserve"> confident individuals living fulfilling lives, and make a successful transition into adulthood. Our vision is ambitious, driven by our strategic areas and has values of pride, ambition, integrity and responsibility, at its very heart.</w:t>
      </w:r>
    </w:p>
    <w:bookmarkEnd w:id="5"/>
    <w:p w14:paraId="19B26BA7" w14:textId="5E89FF34" w:rsidR="005B19E3" w:rsidRPr="007B6C98" w:rsidRDefault="005B19E3" w:rsidP="002B60D8">
      <w:pPr>
        <w:spacing w:before="200"/>
        <w:jc w:val="center"/>
        <w:rPr>
          <w:rFonts w:cs="Tahoma"/>
        </w:rPr>
      </w:pPr>
      <w:r w:rsidRPr="007B6C98">
        <w:rPr>
          <w:rFonts w:cs="Tahoma"/>
          <w:b/>
          <w:bCs/>
        </w:rPr>
        <w:t>‘</w:t>
      </w:r>
      <w:r w:rsidR="00E311CB" w:rsidRPr="007B6C98">
        <w:rPr>
          <w:rFonts w:cs="Tahoma"/>
          <w:b/>
          <w:bCs/>
        </w:rPr>
        <w:t>T</w:t>
      </w:r>
      <w:r w:rsidRPr="007B6C98">
        <w:rPr>
          <w:rFonts w:cs="Tahoma"/>
          <w:b/>
          <w:bCs/>
        </w:rPr>
        <w:t>ruly great students in truly great schools’</w:t>
      </w:r>
    </w:p>
    <w:p w14:paraId="6CD898FE" w14:textId="3C947FEF" w:rsidR="005B19E3" w:rsidRPr="007B6C98" w:rsidRDefault="005B19E3" w:rsidP="002B60D8">
      <w:pPr>
        <w:spacing w:before="200"/>
        <w:jc w:val="both"/>
        <w:rPr>
          <w:rFonts w:cs="Tahoma"/>
        </w:rPr>
      </w:pPr>
      <w:r w:rsidRPr="007B6C98">
        <w:rPr>
          <w:rFonts w:cs="Tahoma"/>
          <w:b/>
        </w:rPr>
        <w:t>1.2</w:t>
      </w:r>
      <w:r w:rsidRPr="007B6C98">
        <w:rPr>
          <w:rFonts w:cs="Tahoma"/>
        </w:rPr>
        <w:tab/>
        <w:t xml:space="preserve">This policy outlines the framework the Trust will use in meeting its duties, obligations and </w:t>
      </w:r>
      <w:proofErr w:type="gramStart"/>
      <w:r w:rsidRPr="007B6C98">
        <w:rPr>
          <w:rFonts w:cs="Tahoma"/>
        </w:rPr>
        <w:t>princip</w:t>
      </w:r>
      <w:r w:rsidR="0046648E" w:rsidRPr="007B6C98">
        <w:rPr>
          <w:rFonts w:cs="Tahoma"/>
        </w:rPr>
        <w:t>le</w:t>
      </w:r>
      <w:proofErr w:type="gramEnd"/>
      <w:r w:rsidRPr="007B6C98">
        <w:rPr>
          <w:rFonts w:cs="Tahoma"/>
        </w:rPr>
        <w:t xml:space="preserve"> equality values in providing an appropriate high-quality education for pupils with SEND. </w:t>
      </w:r>
    </w:p>
    <w:p w14:paraId="4C72325F" w14:textId="3D7F4301" w:rsidR="005B19E3" w:rsidRPr="007B6C98" w:rsidRDefault="005B19E3" w:rsidP="002B60D8">
      <w:pPr>
        <w:jc w:val="both"/>
        <w:rPr>
          <w:rFonts w:cs="Tahoma"/>
        </w:rPr>
      </w:pPr>
      <w:r w:rsidRPr="007B6C98">
        <w:rPr>
          <w:rFonts w:cs="Tahoma"/>
          <w:b/>
        </w:rPr>
        <w:t>1.3</w:t>
      </w:r>
      <w:r w:rsidRPr="007B6C98">
        <w:rPr>
          <w:rFonts w:cs="Tahoma"/>
        </w:rPr>
        <w:tab/>
        <w:t xml:space="preserve">Through successful implementation of this policy, the Trust aims to eliminate discrimination and promote equal opportunities. </w:t>
      </w:r>
    </w:p>
    <w:p w14:paraId="54034824" w14:textId="26B5A177" w:rsidR="005B19E3" w:rsidRPr="007B6C98" w:rsidRDefault="005B19E3" w:rsidP="002B60D8">
      <w:pPr>
        <w:spacing w:after="0"/>
        <w:jc w:val="both"/>
        <w:rPr>
          <w:rFonts w:cs="Tahoma"/>
          <w:szCs w:val="24"/>
        </w:rPr>
      </w:pPr>
      <w:r w:rsidRPr="007B6C98">
        <w:rPr>
          <w:rFonts w:cs="Tahoma"/>
          <w:b/>
          <w:szCs w:val="24"/>
        </w:rPr>
        <w:t>1.4</w:t>
      </w:r>
      <w:r w:rsidRPr="007B6C98">
        <w:rPr>
          <w:rFonts w:cs="Tahoma"/>
          <w:szCs w:val="24"/>
        </w:rPr>
        <w:tab/>
        <w:t>The Trust will work with the LA, or equivalent, in ensuring that the following principles underpin this policy:</w:t>
      </w:r>
    </w:p>
    <w:p w14:paraId="1CF380EB"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The involvement of pupils and their parents/carers in decision-making.</w:t>
      </w:r>
    </w:p>
    <w:p w14:paraId="44A58A2B"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The early identification of pupils’ needs and early intervention to support them.</w:t>
      </w:r>
    </w:p>
    <w:p w14:paraId="1DB26273"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A focus on inclusive practice and removing barriers to learning.</w:t>
      </w:r>
    </w:p>
    <w:p w14:paraId="5F778C8C"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Collaboration between education, health and social care services to provide support.</w:t>
      </w:r>
    </w:p>
    <w:p w14:paraId="0857CE99"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High-quality provision to meet the needs of pupils with SEND.</w:t>
      </w:r>
    </w:p>
    <w:p w14:paraId="2B9D811A" w14:textId="77777777" w:rsidR="005B19E3" w:rsidRPr="007B6C98" w:rsidRDefault="005B19E3" w:rsidP="002B60D8">
      <w:pPr>
        <w:pStyle w:val="ListParagraph"/>
        <w:numPr>
          <w:ilvl w:val="0"/>
          <w:numId w:val="9"/>
        </w:numPr>
        <w:spacing w:after="0" w:line="276" w:lineRule="auto"/>
        <w:jc w:val="both"/>
        <w:rPr>
          <w:rFonts w:ascii="Tahoma" w:hAnsi="Tahoma" w:cs="Tahoma"/>
          <w:szCs w:val="32"/>
        </w:rPr>
      </w:pPr>
      <w:r w:rsidRPr="007B6C98">
        <w:rPr>
          <w:rFonts w:ascii="Tahoma" w:hAnsi="Tahoma" w:cs="Tahoma"/>
          <w:szCs w:val="32"/>
        </w:rPr>
        <w:t>Greater choice and control for pupils and their parents/carers over their support.</w:t>
      </w:r>
    </w:p>
    <w:p w14:paraId="0A104F80" w14:textId="2987C133" w:rsidR="005B19E3" w:rsidRPr="007B6C98" w:rsidRDefault="005B19E3" w:rsidP="002B60D8">
      <w:pPr>
        <w:pStyle w:val="ListParagraph"/>
        <w:numPr>
          <w:ilvl w:val="0"/>
          <w:numId w:val="9"/>
        </w:numPr>
        <w:spacing w:after="0" w:line="276" w:lineRule="auto"/>
        <w:jc w:val="both"/>
        <w:rPr>
          <w:rFonts w:ascii="Tahoma" w:hAnsi="Tahoma" w:cs="Tahoma"/>
        </w:rPr>
      </w:pPr>
      <w:r w:rsidRPr="007B6C98">
        <w:rPr>
          <w:rFonts w:ascii="Tahoma" w:hAnsi="Tahoma" w:cs="Tahoma"/>
          <w:szCs w:val="32"/>
        </w:rPr>
        <w:t>Successful preparation for adulthood, including independent living and employment.</w:t>
      </w:r>
    </w:p>
    <w:p w14:paraId="2D698800" w14:textId="2C04A931" w:rsidR="005B19E3" w:rsidRPr="007B6C98" w:rsidRDefault="005B19E3" w:rsidP="002B60D8">
      <w:pPr>
        <w:spacing w:before="200" w:after="0"/>
        <w:jc w:val="both"/>
        <w:rPr>
          <w:rFonts w:cs="Tahoma"/>
        </w:rPr>
      </w:pPr>
      <w:r w:rsidRPr="007B6C98">
        <w:rPr>
          <w:rFonts w:cs="Tahoma"/>
          <w:b/>
        </w:rPr>
        <w:t>1.5</w:t>
      </w:r>
      <w:r w:rsidRPr="007B6C98">
        <w:rPr>
          <w:rFonts w:cs="Tahoma"/>
        </w:rPr>
        <w:tab/>
        <w:t>Under the Equality Act 2010, a disability is a physical or mental impairment which has a long-term and substantial adverse effect on a person’s ability to carry out normal day-to-day activities. For the purposes of this policy, a pupil is defined as having SEND if they have:</w:t>
      </w:r>
    </w:p>
    <w:p w14:paraId="44934210" w14:textId="77777777" w:rsidR="005B19E3" w:rsidRPr="007B6C98" w:rsidRDefault="005B19E3" w:rsidP="002B60D8">
      <w:pPr>
        <w:pStyle w:val="ListParagraph"/>
        <w:numPr>
          <w:ilvl w:val="0"/>
          <w:numId w:val="10"/>
        </w:numPr>
        <w:spacing w:afterLines="200" w:after="480" w:line="276" w:lineRule="auto"/>
        <w:jc w:val="both"/>
        <w:rPr>
          <w:rFonts w:ascii="Tahoma" w:hAnsi="Tahoma" w:cs="Tahoma"/>
        </w:rPr>
      </w:pPr>
      <w:r w:rsidRPr="007B6C98">
        <w:rPr>
          <w:rFonts w:ascii="Tahoma" w:hAnsi="Tahoma" w:cs="Tahoma"/>
        </w:rPr>
        <w:t>A significantly greater difficulty in learning than most others of the same age.</w:t>
      </w:r>
    </w:p>
    <w:p w14:paraId="605A4663" w14:textId="77777777" w:rsidR="005B19E3" w:rsidRPr="007B6C98" w:rsidRDefault="005B19E3" w:rsidP="002B60D8">
      <w:pPr>
        <w:pStyle w:val="ListParagraph"/>
        <w:numPr>
          <w:ilvl w:val="0"/>
          <w:numId w:val="10"/>
        </w:numPr>
        <w:spacing w:afterLines="200" w:after="480" w:line="276" w:lineRule="auto"/>
        <w:jc w:val="both"/>
        <w:rPr>
          <w:rFonts w:ascii="Tahoma" w:hAnsi="Tahoma" w:cs="Tahoma"/>
        </w:rPr>
      </w:pPr>
      <w:r w:rsidRPr="007B6C98">
        <w:rPr>
          <w:rFonts w:ascii="Tahoma" w:hAnsi="Tahoma" w:cs="Tahoma"/>
        </w:rPr>
        <w:t>A disability or health condition that prevents or hinders them from making use of educational facilities used by peers of the same age in mainstream settings.</w:t>
      </w:r>
    </w:p>
    <w:p w14:paraId="4109E5A1" w14:textId="28408714" w:rsidR="00C42627" w:rsidRPr="007B6C98" w:rsidRDefault="005B19E3" w:rsidP="002B60D8">
      <w:pPr>
        <w:pStyle w:val="ListParagraph"/>
        <w:numPr>
          <w:ilvl w:val="0"/>
          <w:numId w:val="10"/>
        </w:numPr>
        <w:spacing w:after="0" w:line="276" w:lineRule="auto"/>
        <w:jc w:val="both"/>
        <w:rPr>
          <w:rFonts w:ascii="Tahoma" w:hAnsi="Tahoma" w:cs="Tahoma"/>
        </w:rPr>
      </w:pPr>
      <w:r w:rsidRPr="007B6C98">
        <w:rPr>
          <w:rFonts w:ascii="Tahoma" w:hAnsi="Tahoma" w:cs="Tahoma"/>
        </w:rPr>
        <w:t>Special educational provision that is additional to or different from that made generally for other children or young people of the same age by mainstream settings.</w:t>
      </w:r>
    </w:p>
    <w:p w14:paraId="4E8AD4F9" w14:textId="77777777" w:rsidR="005B19E3" w:rsidRPr="007B6C98" w:rsidRDefault="005B19E3" w:rsidP="002B60D8">
      <w:pPr>
        <w:pStyle w:val="ListParagraph"/>
        <w:spacing w:after="0" w:line="276" w:lineRule="auto"/>
        <w:jc w:val="both"/>
        <w:rPr>
          <w:rFonts w:ascii="Tahoma" w:hAnsi="Tahoma" w:cs="Tahoma"/>
        </w:rPr>
      </w:pPr>
    </w:p>
    <w:p w14:paraId="33BB2961" w14:textId="4FF7E2A9" w:rsidR="00C42627" w:rsidRPr="007B6C98" w:rsidRDefault="00C42627" w:rsidP="002B60D8">
      <w:pPr>
        <w:pStyle w:val="Heading1"/>
      </w:pPr>
      <w:bookmarkStart w:id="6" w:name="_Toc124882432"/>
      <w:bookmarkStart w:id="7" w:name="_Toc202509338"/>
      <w:r w:rsidRPr="007B6C98">
        <w:t xml:space="preserve">2. </w:t>
      </w:r>
      <w:r w:rsidR="008910CB" w:rsidRPr="007B6C98">
        <w:tab/>
      </w:r>
      <w:bookmarkEnd w:id="6"/>
      <w:r w:rsidR="005B19E3" w:rsidRPr="007B6C98">
        <w:t>LEGAL FRAMEWORK</w:t>
      </w:r>
      <w:bookmarkEnd w:id="7"/>
    </w:p>
    <w:p w14:paraId="3045CE65" w14:textId="1909D160" w:rsidR="00982421" w:rsidRPr="00982421" w:rsidRDefault="00982421" w:rsidP="002B60D8">
      <w:pPr>
        <w:spacing w:after="0"/>
        <w:jc w:val="both"/>
        <w:rPr>
          <w:bCs/>
        </w:rPr>
      </w:pPr>
      <w:r>
        <w:rPr>
          <w:b/>
        </w:rPr>
        <w:t xml:space="preserve">2.1 </w:t>
      </w:r>
      <w:r>
        <w:rPr>
          <w:b/>
        </w:rPr>
        <w:tab/>
      </w:r>
      <w:r w:rsidRPr="002C1F7D">
        <w:rPr>
          <w:bCs/>
        </w:rPr>
        <w:t>Current statutory SEND duties remain in force; the academy is preparing for national SEND reform but will not implement proposed new duties as if they are law until the final legislation, regulations or revised Code of Practice are available.</w:t>
      </w:r>
    </w:p>
    <w:p w14:paraId="33A54DB9" w14:textId="05C3156F" w:rsidR="005B19E3" w:rsidRPr="007B6C98" w:rsidRDefault="00C42627" w:rsidP="002B60D8">
      <w:pPr>
        <w:spacing w:after="0"/>
        <w:jc w:val="both"/>
        <w:rPr>
          <w:rFonts w:cs="Tahoma"/>
        </w:rPr>
      </w:pPr>
      <w:r w:rsidRPr="007B6C98">
        <w:rPr>
          <w:b/>
        </w:rPr>
        <w:t>2.</w:t>
      </w:r>
      <w:r w:rsidR="00982421">
        <w:rPr>
          <w:b/>
        </w:rPr>
        <w:t>2</w:t>
      </w:r>
      <w:r w:rsidRPr="007B6C98">
        <w:rPr>
          <w:b/>
        </w:rPr>
        <w:tab/>
      </w:r>
      <w:r w:rsidR="005B19E3" w:rsidRPr="007B6C98">
        <w:rPr>
          <w:rFonts w:cs="Tahoma"/>
        </w:rPr>
        <w:t xml:space="preserve">This policy has due regard to all relevant legislation including, but not limited to, the following: </w:t>
      </w:r>
    </w:p>
    <w:p w14:paraId="67A36F32"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t>Local Government Act 1974</w:t>
      </w:r>
    </w:p>
    <w:p w14:paraId="03EDCBD3"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t>Disabled Persons (Services, Consultation and Representation) Act 1986</w:t>
      </w:r>
    </w:p>
    <w:p w14:paraId="54B11E64"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t>Children Act 1989</w:t>
      </w:r>
    </w:p>
    <w:p w14:paraId="29E7B9C5"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Education Act 1996</w:t>
      </w:r>
    </w:p>
    <w:p w14:paraId="39CE936F"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Education Act 2002</w:t>
      </w:r>
    </w:p>
    <w:p w14:paraId="44FACD22"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Mental Capacity Act 2005</w:t>
      </w:r>
    </w:p>
    <w:p w14:paraId="649C79F3"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Equality Act 2010</w:t>
      </w:r>
    </w:p>
    <w:p w14:paraId="61FF4EFE"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The Equality Act 2010 (Disability) Regulations 2010</w:t>
      </w:r>
    </w:p>
    <w:p w14:paraId="1A865FCF"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 xml:space="preserve">Children and Families Act 2014 </w:t>
      </w:r>
    </w:p>
    <w:p w14:paraId="30165381"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The Special Educational Needs (Personal Budgets) Regulations 2014</w:t>
      </w:r>
    </w:p>
    <w:p w14:paraId="638E4464"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The Special Educational Needs and Disability (Amendment) Regulations 2015</w:t>
      </w:r>
    </w:p>
    <w:p w14:paraId="63E2A9EF"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 xml:space="preserve">The Special Educational Needs and Disability (Detained Persons) Regulations 2015 </w:t>
      </w:r>
    </w:p>
    <w:p w14:paraId="099E2E76" w14:textId="77777777" w:rsidR="005B19E3" w:rsidRPr="007B6C98" w:rsidRDefault="005B19E3" w:rsidP="002B60D8">
      <w:pPr>
        <w:pStyle w:val="ListParagraph"/>
        <w:numPr>
          <w:ilvl w:val="0"/>
          <w:numId w:val="11"/>
        </w:numPr>
        <w:spacing w:after="0" w:line="276" w:lineRule="auto"/>
        <w:jc w:val="both"/>
        <w:rPr>
          <w:rFonts w:ascii="Tahoma" w:hAnsi="Tahoma" w:cs="Tahoma"/>
        </w:rPr>
      </w:pPr>
      <w:r w:rsidRPr="007B6C98">
        <w:rPr>
          <w:rFonts w:ascii="Tahoma" w:hAnsi="Tahoma" w:cs="Tahoma"/>
        </w:rPr>
        <w:lastRenderedPageBreak/>
        <w:t>The UK General Data Protection Regulation (GDPR)</w:t>
      </w:r>
    </w:p>
    <w:p w14:paraId="14692948"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 xml:space="preserve">Data Protection Act 2018 </w:t>
      </w:r>
    </w:p>
    <w:p w14:paraId="21615C6A" w14:textId="77777777" w:rsidR="005B19E3" w:rsidRPr="007B6C98" w:rsidRDefault="005B19E3" w:rsidP="002B60D8">
      <w:pPr>
        <w:pStyle w:val="ListParagraph"/>
        <w:numPr>
          <w:ilvl w:val="0"/>
          <w:numId w:val="11"/>
        </w:numPr>
        <w:spacing w:after="200" w:line="276" w:lineRule="auto"/>
        <w:jc w:val="both"/>
        <w:rPr>
          <w:rFonts w:ascii="Tahoma" w:hAnsi="Tahoma" w:cs="Tahoma"/>
        </w:rPr>
      </w:pPr>
      <w:r w:rsidRPr="007B6C98">
        <w:rPr>
          <w:rFonts w:ascii="Tahoma" w:hAnsi="Tahoma" w:cs="Tahoma"/>
        </w:rPr>
        <w:t>Health and Care Act 2022</w:t>
      </w:r>
    </w:p>
    <w:p w14:paraId="2F231D42" w14:textId="542B37D8" w:rsidR="005B19E3" w:rsidRPr="007B6C98" w:rsidRDefault="002B60D8" w:rsidP="002B60D8">
      <w:pPr>
        <w:spacing w:after="0"/>
        <w:jc w:val="both"/>
        <w:rPr>
          <w:rFonts w:cs="Tahoma"/>
        </w:rPr>
      </w:pPr>
      <w:r w:rsidRPr="007B6C98">
        <w:rPr>
          <w:rFonts w:cs="Tahoma"/>
          <w:b/>
        </w:rPr>
        <w:t>2.</w:t>
      </w:r>
      <w:r w:rsidR="00982421">
        <w:rPr>
          <w:rFonts w:cs="Tahoma"/>
          <w:b/>
        </w:rPr>
        <w:t>3</w:t>
      </w:r>
      <w:r w:rsidRPr="007B6C98">
        <w:rPr>
          <w:rFonts w:cs="Tahoma"/>
          <w:b/>
        </w:rPr>
        <w:tab/>
      </w:r>
      <w:r w:rsidR="005B19E3" w:rsidRPr="007B6C98">
        <w:rPr>
          <w:rFonts w:cs="Tahoma"/>
        </w:rPr>
        <w:t>This policy has due regard to statutory and non-statutory guidance, including, but not limited to, the following:</w:t>
      </w:r>
    </w:p>
    <w:p w14:paraId="71264324" w14:textId="77777777" w:rsidR="005B19E3" w:rsidRPr="007B6C98"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DfE (2015) ‘Special educational needs and disability code of practice: 0 to 25 years’</w:t>
      </w:r>
    </w:p>
    <w:p w14:paraId="63EAB7EF" w14:textId="77777777" w:rsidR="005B19E3" w:rsidRPr="007B6C98"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 xml:space="preserve">DfE (2015) ‘Supporting pupils at school with medical </w:t>
      </w:r>
      <w:proofErr w:type="gramStart"/>
      <w:r w:rsidRPr="007B6C98">
        <w:rPr>
          <w:rFonts w:ascii="Tahoma" w:hAnsi="Tahoma" w:cs="Tahoma"/>
        </w:rPr>
        <w:t>conditions’</w:t>
      </w:r>
      <w:proofErr w:type="gramEnd"/>
      <w:r w:rsidRPr="007B6C98">
        <w:rPr>
          <w:rFonts w:ascii="Tahoma" w:hAnsi="Tahoma" w:cs="Tahoma"/>
        </w:rPr>
        <w:t xml:space="preserve">. </w:t>
      </w:r>
    </w:p>
    <w:p w14:paraId="3E9F2F68" w14:textId="57E38234" w:rsidR="005B19E3" w:rsidRPr="002C1F7D" w:rsidRDefault="005B19E3" w:rsidP="002B60D8">
      <w:pPr>
        <w:pStyle w:val="ListParagraph"/>
        <w:numPr>
          <w:ilvl w:val="0"/>
          <w:numId w:val="12"/>
        </w:numPr>
        <w:spacing w:after="0" w:line="276" w:lineRule="auto"/>
        <w:jc w:val="both"/>
        <w:rPr>
          <w:rFonts w:ascii="Tahoma" w:hAnsi="Tahoma" w:cs="Tahoma"/>
        </w:rPr>
      </w:pPr>
      <w:r w:rsidRPr="007B6C98">
        <w:rPr>
          <w:rFonts w:ascii="Tahoma" w:hAnsi="Tahoma" w:cs="Tahoma"/>
        </w:rPr>
        <w:t xml:space="preserve">DfE </w:t>
      </w:r>
      <w:r w:rsidRPr="002C1F7D">
        <w:rPr>
          <w:rFonts w:ascii="Tahoma" w:hAnsi="Tahoma" w:cs="Tahoma"/>
        </w:rPr>
        <w:t>(20</w:t>
      </w:r>
      <w:r w:rsidR="00043A22" w:rsidRPr="002C1F7D">
        <w:rPr>
          <w:rFonts w:ascii="Tahoma" w:hAnsi="Tahoma" w:cs="Tahoma"/>
        </w:rPr>
        <w:t>2</w:t>
      </w:r>
      <w:r w:rsidR="00EE4A4C" w:rsidRPr="002C1F7D">
        <w:rPr>
          <w:rFonts w:ascii="Tahoma" w:hAnsi="Tahoma" w:cs="Tahoma"/>
        </w:rPr>
        <w:t>6</w:t>
      </w:r>
      <w:r w:rsidRPr="002C1F7D">
        <w:rPr>
          <w:rFonts w:ascii="Tahoma" w:hAnsi="Tahoma" w:cs="Tahoma"/>
        </w:rPr>
        <w:t>) ‘Working Together to Safeguard Children 20</w:t>
      </w:r>
      <w:r w:rsidR="00043A22" w:rsidRPr="002C1F7D">
        <w:rPr>
          <w:rFonts w:ascii="Tahoma" w:hAnsi="Tahoma" w:cs="Tahoma"/>
        </w:rPr>
        <w:t>2</w:t>
      </w:r>
      <w:r w:rsidR="00EE4A4C" w:rsidRPr="002C1F7D">
        <w:rPr>
          <w:rFonts w:ascii="Tahoma" w:hAnsi="Tahoma" w:cs="Tahoma"/>
        </w:rPr>
        <w:t>6</w:t>
      </w:r>
      <w:r w:rsidRPr="002C1F7D">
        <w:rPr>
          <w:rFonts w:ascii="Tahoma" w:hAnsi="Tahoma" w:cs="Tahoma"/>
        </w:rPr>
        <w:t>’</w:t>
      </w:r>
    </w:p>
    <w:p w14:paraId="7BEA6B9D" w14:textId="77777777" w:rsidR="005B19E3" w:rsidRPr="002C1F7D" w:rsidRDefault="005B19E3" w:rsidP="002B60D8">
      <w:pPr>
        <w:pStyle w:val="ListParagraph"/>
        <w:numPr>
          <w:ilvl w:val="0"/>
          <w:numId w:val="12"/>
        </w:numPr>
        <w:spacing w:after="200" w:line="276" w:lineRule="auto"/>
        <w:jc w:val="both"/>
        <w:rPr>
          <w:rFonts w:ascii="Tahoma" w:hAnsi="Tahoma" w:cs="Tahoma"/>
        </w:rPr>
      </w:pPr>
      <w:r w:rsidRPr="002C1F7D">
        <w:rPr>
          <w:rFonts w:ascii="Tahoma" w:hAnsi="Tahoma" w:cs="Tahoma"/>
        </w:rPr>
        <w:t>DfE (2018) ‘Mental health and wellbeing provision in schools’</w:t>
      </w:r>
      <w:r w:rsidRPr="002C1F7D">
        <w:rPr>
          <w:rFonts w:ascii="Tahoma" w:hAnsi="Tahoma" w:cs="Tahoma"/>
          <w:b/>
        </w:rPr>
        <w:t xml:space="preserve"> </w:t>
      </w:r>
    </w:p>
    <w:p w14:paraId="6B2F6722" w14:textId="77777777" w:rsidR="005B19E3" w:rsidRPr="002C1F7D" w:rsidRDefault="005B19E3" w:rsidP="002B60D8">
      <w:pPr>
        <w:pStyle w:val="ListParagraph"/>
        <w:numPr>
          <w:ilvl w:val="0"/>
          <w:numId w:val="12"/>
        </w:numPr>
        <w:spacing w:after="0" w:line="276" w:lineRule="auto"/>
        <w:jc w:val="both"/>
        <w:rPr>
          <w:rFonts w:ascii="Tahoma" w:hAnsi="Tahoma" w:cs="Tahoma"/>
        </w:rPr>
      </w:pPr>
      <w:r w:rsidRPr="002C1F7D">
        <w:rPr>
          <w:rFonts w:ascii="Tahoma" w:hAnsi="Tahoma" w:cs="Tahoma"/>
        </w:rPr>
        <w:t xml:space="preserve">DfE (2021) ‘School Admissions Code’ </w:t>
      </w:r>
    </w:p>
    <w:p w14:paraId="3E0E109F" w14:textId="055DAD18" w:rsidR="00F13434" w:rsidRPr="002C1F7D" w:rsidRDefault="00F13434" w:rsidP="002B60D8">
      <w:pPr>
        <w:pStyle w:val="ListParagraph"/>
        <w:numPr>
          <w:ilvl w:val="0"/>
          <w:numId w:val="12"/>
        </w:numPr>
        <w:spacing w:after="0" w:line="276" w:lineRule="auto"/>
        <w:jc w:val="both"/>
        <w:rPr>
          <w:rFonts w:ascii="Tahoma" w:hAnsi="Tahoma" w:cs="Tahoma"/>
        </w:rPr>
      </w:pPr>
      <w:r w:rsidRPr="002C1F7D">
        <w:rPr>
          <w:rFonts w:ascii="Tahoma" w:hAnsi="Tahoma" w:cs="Tahoma"/>
        </w:rPr>
        <w:t xml:space="preserve">DfE (2024) ‘Working Together to </w:t>
      </w:r>
      <w:r w:rsidR="00C91EB1" w:rsidRPr="002C1F7D">
        <w:rPr>
          <w:rFonts w:ascii="Tahoma" w:hAnsi="Tahoma" w:cs="Tahoma"/>
        </w:rPr>
        <w:t xml:space="preserve">Improve School Attendance’ </w:t>
      </w:r>
    </w:p>
    <w:p w14:paraId="121B6221" w14:textId="3E571080" w:rsidR="00963366" w:rsidRPr="002C1F7D" w:rsidRDefault="00963366" w:rsidP="002B60D8">
      <w:pPr>
        <w:pStyle w:val="ListParagraph"/>
        <w:numPr>
          <w:ilvl w:val="0"/>
          <w:numId w:val="12"/>
        </w:numPr>
        <w:spacing w:after="0" w:line="276" w:lineRule="auto"/>
        <w:jc w:val="both"/>
        <w:rPr>
          <w:rFonts w:ascii="Tahoma" w:hAnsi="Tahoma" w:cs="Tahoma"/>
        </w:rPr>
      </w:pPr>
      <w:r w:rsidRPr="002C1F7D">
        <w:rPr>
          <w:rFonts w:ascii="Tahoma" w:hAnsi="Tahoma" w:cs="Tahoma"/>
        </w:rPr>
        <w:t>DfE (2025) ‘Children Missing Education’</w:t>
      </w:r>
    </w:p>
    <w:p w14:paraId="785D4AD5" w14:textId="1D20F860" w:rsidR="003D43F9" w:rsidRPr="002C1F7D" w:rsidRDefault="003D43F9" w:rsidP="002B60D8">
      <w:pPr>
        <w:pStyle w:val="ListParagraph"/>
        <w:numPr>
          <w:ilvl w:val="0"/>
          <w:numId w:val="12"/>
        </w:numPr>
        <w:spacing w:after="0" w:line="276" w:lineRule="auto"/>
        <w:jc w:val="both"/>
        <w:rPr>
          <w:rFonts w:ascii="Tahoma" w:hAnsi="Tahoma" w:cs="Tahoma"/>
        </w:rPr>
      </w:pPr>
      <w:r w:rsidRPr="002C1F7D">
        <w:rPr>
          <w:rFonts w:ascii="Tahoma" w:hAnsi="Tahoma" w:cs="Tahoma"/>
        </w:rPr>
        <w:t>DfE (202</w:t>
      </w:r>
      <w:r w:rsidR="00D865A3" w:rsidRPr="002C1F7D">
        <w:rPr>
          <w:rFonts w:ascii="Tahoma" w:hAnsi="Tahoma" w:cs="Tahoma"/>
        </w:rPr>
        <w:t>4</w:t>
      </w:r>
      <w:r w:rsidRPr="002C1F7D">
        <w:rPr>
          <w:rFonts w:ascii="Tahoma" w:hAnsi="Tahoma" w:cs="Tahoma"/>
        </w:rPr>
        <w:t>) ‘Behaviour in schools’</w:t>
      </w:r>
    </w:p>
    <w:p w14:paraId="7047959D" w14:textId="456FDBC1" w:rsidR="004600C9" w:rsidRPr="002C1F7D" w:rsidRDefault="004600C9" w:rsidP="002B60D8">
      <w:pPr>
        <w:pStyle w:val="ListParagraph"/>
        <w:numPr>
          <w:ilvl w:val="0"/>
          <w:numId w:val="12"/>
        </w:numPr>
        <w:spacing w:after="0" w:line="276" w:lineRule="auto"/>
        <w:jc w:val="both"/>
        <w:rPr>
          <w:rFonts w:ascii="Tahoma" w:hAnsi="Tahoma" w:cs="Tahoma"/>
        </w:rPr>
      </w:pPr>
      <w:r w:rsidRPr="002C1F7D">
        <w:rPr>
          <w:rFonts w:ascii="Tahoma" w:hAnsi="Tahoma" w:cs="Tahoma"/>
        </w:rPr>
        <w:t>DfE (2024) ‘Suspension and Perma</w:t>
      </w:r>
      <w:r w:rsidR="00D9543A" w:rsidRPr="002C1F7D">
        <w:rPr>
          <w:rFonts w:ascii="Tahoma" w:hAnsi="Tahoma" w:cs="Tahoma"/>
        </w:rPr>
        <w:t>nent Exclusion’</w:t>
      </w:r>
    </w:p>
    <w:p w14:paraId="74E0F58C" w14:textId="0E5BD7CC" w:rsidR="00131C51" w:rsidRPr="002C1F7D" w:rsidRDefault="00131C51" w:rsidP="002B60D8">
      <w:pPr>
        <w:pStyle w:val="ListParagraph"/>
        <w:numPr>
          <w:ilvl w:val="0"/>
          <w:numId w:val="12"/>
        </w:numPr>
        <w:spacing w:after="0" w:line="276" w:lineRule="auto"/>
        <w:jc w:val="both"/>
        <w:rPr>
          <w:rFonts w:ascii="Tahoma" w:hAnsi="Tahoma" w:cs="Tahoma"/>
        </w:rPr>
      </w:pPr>
      <w:r w:rsidRPr="002C1F7D">
        <w:rPr>
          <w:rFonts w:ascii="Tahoma" w:hAnsi="Tahoma" w:cs="Tahoma"/>
        </w:rPr>
        <w:t>DfE (2025) ‘Alternative Provision</w:t>
      </w:r>
      <w:r w:rsidR="00672A67" w:rsidRPr="002C1F7D">
        <w:rPr>
          <w:rFonts w:ascii="Tahoma" w:hAnsi="Tahoma" w:cs="Tahoma"/>
        </w:rPr>
        <w:t>’</w:t>
      </w:r>
    </w:p>
    <w:p w14:paraId="1494825C" w14:textId="03BEA5D5" w:rsidR="005B19E3" w:rsidRPr="002C1F7D" w:rsidRDefault="005B19E3" w:rsidP="002B60D8">
      <w:pPr>
        <w:pStyle w:val="ListParagraph"/>
        <w:numPr>
          <w:ilvl w:val="0"/>
          <w:numId w:val="12"/>
        </w:numPr>
        <w:spacing w:after="200" w:line="276" w:lineRule="auto"/>
        <w:jc w:val="both"/>
        <w:rPr>
          <w:rFonts w:ascii="Tahoma" w:hAnsi="Tahoma" w:cs="Tahoma"/>
        </w:rPr>
      </w:pPr>
      <w:r w:rsidRPr="002C1F7D">
        <w:rPr>
          <w:rFonts w:ascii="Tahoma" w:hAnsi="Tahoma" w:cs="Tahoma"/>
        </w:rPr>
        <w:t>DfE (202</w:t>
      </w:r>
      <w:r w:rsidR="001153AC" w:rsidRPr="002C1F7D">
        <w:rPr>
          <w:rFonts w:ascii="Tahoma" w:hAnsi="Tahoma" w:cs="Tahoma"/>
        </w:rPr>
        <w:t>5</w:t>
      </w:r>
      <w:r w:rsidRPr="002C1F7D">
        <w:rPr>
          <w:rFonts w:ascii="Tahoma" w:hAnsi="Tahoma" w:cs="Tahoma"/>
        </w:rPr>
        <w:t>) ‘Keeping children safe in education 202</w:t>
      </w:r>
      <w:r w:rsidR="001153AC" w:rsidRPr="002C1F7D">
        <w:rPr>
          <w:rFonts w:ascii="Tahoma" w:hAnsi="Tahoma" w:cs="Tahoma"/>
        </w:rPr>
        <w:t>5</w:t>
      </w:r>
      <w:r w:rsidRPr="002C1F7D">
        <w:rPr>
          <w:rFonts w:ascii="Tahoma" w:hAnsi="Tahoma" w:cs="Tahoma"/>
        </w:rPr>
        <w:t>’</w:t>
      </w:r>
    </w:p>
    <w:p w14:paraId="7AA0B582" w14:textId="07A7409A" w:rsidR="002C0D75" w:rsidRPr="002C1F7D" w:rsidRDefault="002C0D75" w:rsidP="002B60D8">
      <w:pPr>
        <w:pStyle w:val="ListParagraph"/>
        <w:numPr>
          <w:ilvl w:val="0"/>
          <w:numId w:val="12"/>
        </w:numPr>
        <w:spacing w:after="200" w:line="276" w:lineRule="auto"/>
        <w:jc w:val="both"/>
        <w:rPr>
          <w:rFonts w:ascii="Tahoma" w:hAnsi="Tahoma" w:cs="Tahoma"/>
        </w:rPr>
      </w:pPr>
      <w:r w:rsidRPr="002C1F7D">
        <w:rPr>
          <w:rFonts w:ascii="Tahoma" w:hAnsi="Tahoma" w:cs="Tahoma"/>
        </w:rPr>
        <w:t>DfE (2026) ‘Restrictive interventions</w:t>
      </w:r>
      <w:r w:rsidR="000C6145" w:rsidRPr="002C1F7D">
        <w:rPr>
          <w:rFonts w:ascii="Tahoma" w:hAnsi="Tahoma" w:cs="Tahoma"/>
        </w:rPr>
        <w:t>, including the use of reasonable force in schools’</w:t>
      </w:r>
    </w:p>
    <w:p w14:paraId="15BD0D55" w14:textId="74DC8E15" w:rsidR="00A45CB6" w:rsidRPr="002C1F7D" w:rsidRDefault="00A45CB6" w:rsidP="007665D2">
      <w:pPr>
        <w:pStyle w:val="ListParagraph"/>
        <w:numPr>
          <w:ilvl w:val="0"/>
          <w:numId w:val="12"/>
        </w:numPr>
        <w:spacing w:after="200" w:line="276" w:lineRule="auto"/>
        <w:jc w:val="both"/>
        <w:rPr>
          <w:rFonts w:ascii="Tahoma" w:hAnsi="Tahoma" w:cs="Tahoma"/>
        </w:rPr>
      </w:pPr>
      <w:r w:rsidRPr="002C1F7D">
        <w:rPr>
          <w:rFonts w:ascii="Tahoma" w:hAnsi="Tahoma" w:cs="Tahoma"/>
        </w:rPr>
        <w:t>DfE (2012) ‘Teachers Standards 2012’</w:t>
      </w:r>
    </w:p>
    <w:p w14:paraId="2059B267" w14:textId="77777777" w:rsidR="005B19E3" w:rsidRPr="002C1F7D" w:rsidRDefault="005B19E3" w:rsidP="002B60D8">
      <w:pPr>
        <w:pStyle w:val="ListParagraph"/>
        <w:numPr>
          <w:ilvl w:val="0"/>
          <w:numId w:val="12"/>
        </w:numPr>
        <w:spacing w:after="0" w:line="276" w:lineRule="auto"/>
        <w:jc w:val="both"/>
        <w:rPr>
          <w:rFonts w:ascii="Tahoma" w:hAnsi="Tahoma" w:cs="Tahoma"/>
        </w:rPr>
      </w:pPr>
      <w:r w:rsidRPr="002C1F7D">
        <w:rPr>
          <w:rFonts w:ascii="Tahoma" w:hAnsi="Tahoma" w:cs="Tahoma"/>
        </w:rPr>
        <w:t>Equality and Human Rights Commission (EHRC) (2015) ‘Reasonable adjustments for disabled pupils’</w:t>
      </w:r>
    </w:p>
    <w:p w14:paraId="49971FB6" w14:textId="08A154BC" w:rsidR="00180673" w:rsidRPr="002C1F7D" w:rsidRDefault="00180673" w:rsidP="002B60D8">
      <w:pPr>
        <w:pStyle w:val="ListParagraph"/>
        <w:numPr>
          <w:ilvl w:val="0"/>
          <w:numId w:val="12"/>
        </w:numPr>
        <w:spacing w:after="0" w:line="276" w:lineRule="auto"/>
        <w:jc w:val="both"/>
        <w:rPr>
          <w:rFonts w:ascii="Tahoma" w:hAnsi="Tahoma" w:cs="Tahoma"/>
        </w:rPr>
      </w:pPr>
      <w:r w:rsidRPr="002C1F7D">
        <w:rPr>
          <w:rFonts w:ascii="Tahoma" w:hAnsi="Tahoma" w:cs="Tahoma"/>
        </w:rPr>
        <w:t>Relationships Education, RSE and Health Education statutory guidance</w:t>
      </w:r>
      <w:r w:rsidR="004D3A1E" w:rsidRPr="002C1F7D">
        <w:rPr>
          <w:rFonts w:ascii="Tahoma" w:hAnsi="Tahoma" w:cs="Tahoma"/>
        </w:rPr>
        <w:t>, July 2025</w:t>
      </w:r>
      <w:r w:rsidR="007030D1" w:rsidRPr="002C1F7D">
        <w:rPr>
          <w:rFonts w:ascii="Tahoma" w:hAnsi="Tahoma" w:cs="Tahoma"/>
        </w:rPr>
        <w:t>.</w:t>
      </w:r>
    </w:p>
    <w:p w14:paraId="2C1DEEFD" w14:textId="77777777" w:rsidR="005B19E3" w:rsidRPr="007B6C98" w:rsidRDefault="005B19E3" w:rsidP="002B60D8">
      <w:pPr>
        <w:spacing w:after="0"/>
        <w:jc w:val="both"/>
      </w:pPr>
    </w:p>
    <w:p w14:paraId="13662406" w14:textId="3861E3BC" w:rsidR="005B19E3" w:rsidRPr="007B6C98" w:rsidRDefault="002B60D8" w:rsidP="002B60D8">
      <w:pPr>
        <w:spacing w:after="0"/>
        <w:jc w:val="both"/>
        <w:rPr>
          <w:rFonts w:cs="Tahoma"/>
        </w:rPr>
      </w:pPr>
      <w:r w:rsidRPr="007B6C98">
        <w:rPr>
          <w:b/>
        </w:rPr>
        <w:t>2.</w:t>
      </w:r>
      <w:r w:rsidR="00982421">
        <w:rPr>
          <w:b/>
        </w:rPr>
        <w:t>4</w:t>
      </w:r>
      <w:r w:rsidRPr="007B6C98">
        <w:rPr>
          <w:rFonts w:cs="Tahoma"/>
          <w:b/>
          <w:szCs w:val="22"/>
        </w:rPr>
        <w:tab/>
      </w:r>
      <w:r w:rsidR="005B19E3" w:rsidRPr="007B6C98">
        <w:rPr>
          <w:rFonts w:cs="Tahoma"/>
          <w:szCs w:val="22"/>
        </w:rPr>
        <w:t xml:space="preserve">The Department for education has published a Guide for Parents/carers on the SEND Code of Practice which can be accessed at: </w:t>
      </w:r>
      <w:hyperlink r:id="rId14" w:history="1">
        <w:r w:rsidR="005B19E3" w:rsidRPr="007B6C98">
          <w:rPr>
            <w:rStyle w:val="Hyperlink"/>
            <w:rFonts w:ascii="Tahoma" w:hAnsi="Tahoma" w:cs="Tahoma"/>
            <w:sz w:val="22"/>
            <w:szCs w:val="22"/>
          </w:rPr>
          <w:t>SEND: guide for parents/carers and carers - GOV.UK (www.gov.uk)</w:t>
        </w:r>
      </w:hyperlink>
      <w:r w:rsidR="005B19E3" w:rsidRPr="007B6C98">
        <w:rPr>
          <w:rFonts w:cs="Tahoma"/>
          <w:szCs w:val="22"/>
        </w:rPr>
        <w:t xml:space="preserve"> </w:t>
      </w:r>
    </w:p>
    <w:p w14:paraId="5080B1ED" w14:textId="72672664" w:rsidR="005B19E3" w:rsidRPr="007B6C98" w:rsidRDefault="002B60D8" w:rsidP="002B60D8">
      <w:pPr>
        <w:spacing w:before="200" w:after="0"/>
        <w:jc w:val="both"/>
        <w:rPr>
          <w:rFonts w:cs="Tahoma"/>
        </w:rPr>
      </w:pPr>
      <w:r w:rsidRPr="007B6C98">
        <w:rPr>
          <w:rFonts w:cs="Tahoma"/>
          <w:b/>
        </w:rPr>
        <w:t>2.</w:t>
      </w:r>
      <w:r w:rsidR="00982421">
        <w:rPr>
          <w:rFonts w:cs="Tahoma"/>
          <w:b/>
        </w:rPr>
        <w:t>5</w:t>
      </w:r>
      <w:r w:rsidRPr="007B6C98">
        <w:rPr>
          <w:rFonts w:cs="Tahoma"/>
          <w:b/>
        </w:rPr>
        <w:tab/>
      </w:r>
      <w:r w:rsidR="005B19E3" w:rsidRPr="007B6C98">
        <w:rPr>
          <w:rFonts w:cs="Tahoma"/>
        </w:rPr>
        <w:t>This policy operates in conjunction with the following Trust/school policies:</w:t>
      </w:r>
    </w:p>
    <w:p w14:paraId="7436B054" w14:textId="77777777" w:rsidR="005B19E3" w:rsidRPr="007B6C98" w:rsidRDefault="005B19E3" w:rsidP="002B60D8">
      <w:pPr>
        <w:pStyle w:val="ListParagraph"/>
        <w:numPr>
          <w:ilvl w:val="0"/>
          <w:numId w:val="13"/>
        </w:numPr>
        <w:spacing w:after="0" w:line="276" w:lineRule="auto"/>
        <w:jc w:val="both"/>
        <w:rPr>
          <w:rFonts w:ascii="Tahoma" w:hAnsi="Tahoma" w:cs="Tahoma"/>
        </w:rPr>
      </w:pPr>
      <w:r w:rsidRPr="007B6C98">
        <w:rPr>
          <w:rFonts w:ascii="Tahoma" w:hAnsi="Tahoma" w:cs="Tahoma"/>
        </w:rPr>
        <w:t>Accessibility Plan</w:t>
      </w:r>
    </w:p>
    <w:p w14:paraId="7117818C" w14:textId="77777777" w:rsidR="005B19E3" w:rsidRPr="007B6C98" w:rsidRDefault="005B19E3" w:rsidP="002B60D8">
      <w:pPr>
        <w:pStyle w:val="ListParagraph"/>
        <w:numPr>
          <w:ilvl w:val="0"/>
          <w:numId w:val="13"/>
        </w:numPr>
        <w:spacing w:after="0" w:line="276" w:lineRule="auto"/>
        <w:jc w:val="both"/>
        <w:rPr>
          <w:rFonts w:ascii="Tahoma" w:hAnsi="Tahoma" w:cs="Tahoma"/>
        </w:rPr>
      </w:pPr>
      <w:r w:rsidRPr="007B6C98">
        <w:rPr>
          <w:rFonts w:ascii="Tahoma" w:hAnsi="Tahoma" w:cs="Tahoma"/>
        </w:rPr>
        <w:t xml:space="preserve">Admissions Policy </w:t>
      </w:r>
    </w:p>
    <w:p w14:paraId="2DD1BB97" w14:textId="77777777" w:rsidR="005B19E3" w:rsidRPr="007B6C98" w:rsidRDefault="005B19E3" w:rsidP="002B60D8">
      <w:pPr>
        <w:pStyle w:val="ListParagraph"/>
        <w:numPr>
          <w:ilvl w:val="0"/>
          <w:numId w:val="13"/>
        </w:numPr>
        <w:spacing w:after="0" w:line="276" w:lineRule="auto"/>
        <w:jc w:val="both"/>
        <w:rPr>
          <w:rFonts w:ascii="Tahoma" w:hAnsi="Tahoma" w:cs="Tahoma"/>
        </w:rPr>
      </w:pPr>
      <w:r w:rsidRPr="007B6C98">
        <w:rPr>
          <w:rFonts w:ascii="Tahoma" w:hAnsi="Tahoma" w:cs="Tahoma"/>
        </w:rPr>
        <w:t>Attendance Policy</w:t>
      </w:r>
    </w:p>
    <w:p w14:paraId="621660B4"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Behaviour Policy</w:t>
      </w:r>
    </w:p>
    <w:p w14:paraId="0F88B2DC"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Children with Health Needs Policy</w:t>
      </w:r>
    </w:p>
    <w:p w14:paraId="0A4250C1"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Complaints Policy</w:t>
      </w:r>
    </w:p>
    <w:p w14:paraId="2D20C3BF"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Confidentiality Policy </w:t>
      </w:r>
    </w:p>
    <w:p w14:paraId="5D0242BD"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Data Protection Policy </w:t>
      </w:r>
    </w:p>
    <w:p w14:paraId="3AC72A05"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Equality Policy</w:t>
      </w:r>
    </w:p>
    <w:p w14:paraId="05A3E819"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Exclusion Policy </w:t>
      </w:r>
    </w:p>
    <w:p w14:paraId="5080788B" w14:textId="490983D1" w:rsidR="00784DF3" w:rsidRPr="007B6C98" w:rsidRDefault="00784DF3" w:rsidP="002B60D8">
      <w:pPr>
        <w:pStyle w:val="ListParagraph"/>
        <w:numPr>
          <w:ilvl w:val="0"/>
          <w:numId w:val="13"/>
        </w:numPr>
        <w:spacing w:after="200" w:line="276" w:lineRule="auto"/>
        <w:jc w:val="both"/>
        <w:rPr>
          <w:rFonts w:ascii="Tahoma" w:hAnsi="Tahoma" w:cs="Tahoma"/>
        </w:rPr>
      </w:pPr>
      <w:r w:rsidRPr="007B6C98">
        <w:rPr>
          <w:rFonts w:ascii="Tahoma" w:hAnsi="Tahoma" w:cs="Tahoma"/>
        </w:rPr>
        <w:t>Exam Access Arrangements Policy</w:t>
      </w:r>
    </w:p>
    <w:p w14:paraId="7C0BB83B"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Health and Safety Policy</w:t>
      </w:r>
    </w:p>
    <w:p w14:paraId="68A7B5A1"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Records Management Policy </w:t>
      </w:r>
    </w:p>
    <w:p w14:paraId="04EFC79F" w14:textId="77777777" w:rsidR="005B19E3"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 xml:space="preserve">Safeguarding Policy </w:t>
      </w:r>
    </w:p>
    <w:p w14:paraId="271B3633" w14:textId="415277CF" w:rsidR="00C42627" w:rsidRPr="007B6C98" w:rsidRDefault="005B19E3" w:rsidP="002B60D8">
      <w:pPr>
        <w:pStyle w:val="ListParagraph"/>
        <w:numPr>
          <w:ilvl w:val="0"/>
          <w:numId w:val="13"/>
        </w:numPr>
        <w:spacing w:after="200" w:line="276" w:lineRule="auto"/>
        <w:jc w:val="both"/>
        <w:rPr>
          <w:rFonts w:ascii="Tahoma" w:hAnsi="Tahoma" w:cs="Tahoma"/>
        </w:rPr>
      </w:pPr>
      <w:r w:rsidRPr="007B6C98">
        <w:rPr>
          <w:rFonts w:ascii="Tahoma" w:hAnsi="Tahoma" w:cs="Tahoma"/>
        </w:rPr>
        <w:t>Supporting Pupils with Medical Conditions Policy</w:t>
      </w:r>
    </w:p>
    <w:p w14:paraId="10905E6E" w14:textId="671F1737" w:rsidR="00C42627" w:rsidRPr="007B6C98" w:rsidRDefault="00C42627" w:rsidP="008910CB">
      <w:pPr>
        <w:pStyle w:val="Heading1"/>
      </w:pPr>
      <w:bookmarkStart w:id="8" w:name="_Toc124882433"/>
      <w:bookmarkStart w:id="9" w:name="_Toc202509339"/>
      <w:r w:rsidRPr="007B6C98">
        <w:t>3.</w:t>
      </w:r>
      <w:r w:rsidRPr="007B6C98">
        <w:tab/>
      </w:r>
      <w:bookmarkEnd w:id="8"/>
      <w:r w:rsidR="002B60D8" w:rsidRPr="007B6C98">
        <w:t>OBJECTIVES</w:t>
      </w:r>
      <w:bookmarkEnd w:id="9"/>
    </w:p>
    <w:p w14:paraId="6475219B" w14:textId="1F6BE37D" w:rsidR="002B60D8" w:rsidRPr="007B6C98" w:rsidRDefault="00C42627" w:rsidP="002B60D8">
      <w:pPr>
        <w:spacing w:after="0"/>
        <w:jc w:val="both"/>
        <w:rPr>
          <w:rFonts w:cs="Tahoma"/>
        </w:rPr>
      </w:pPr>
      <w:r w:rsidRPr="007B6C98">
        <w:rPr>
          <w:b/>
        </w:rPr>
        <w:t>3.1</w:t>
      </w:r>
      <w:r w:rsidRPr="007B6C98">
        <w:rPr>
          <w:b/>
        </w:rPr>
        <w:tab/>
      </w:r>
      <w:r w:rsidR="002B60D8" w:rsidRPr="007B6C98">
        <w:rPr>
          <w:rFonts w:cs="Tahoma"/>
        </w:rPr>
        <w:t xml:space="preserve">Every school is required to identify and address the SEND of the pupils that they support. Through the implementation of this policy, the school will: </w:t>
      </w:r>
    </w:p>
    <w:p w14:paraId="5DA8C331" w14:textId="77777777" w:rsidR="002B60D8" w:rsidRPr="007B6C98" w:rsidRDefault="002B60D8" w:rsidP="002B60D8">
      <w:pPr>
        <w:pStyle w:val="ListParagraph"/>
        <w:numPr>
          <w:ilvl w:val="0"/>
          <w:numId w:val="14"/>
        </w:numPr>
        <w:spacing w:after="0" w:line="276" w:lineRule="auto"/>
        <w:ind w:left="1071" w:hanging="357"/>
        <w:jc w:val="both"/>
        <w:rPr>
          <w:rFonts w:ascii="Tahoma" w:hAnsi="Tahoma" w:cs="Tahoma"/>
        </w:rPr>
      </w:pPr>
      <w:r w:rsidRPr="007B6C98">
        <w:rPr>
          <w:rFonts w:ascii="Tahoma" w:hAnsi="Tahoma" w:cs="Tahoma"/>
        </w:rPr>
        <w:t>Use their best endeavours to make sure that pupils with SEND get the support they need to access the school’s broad and balanced curriculum.</w:t>
      </w:r>
    </w:p>
    <w:p w14:paraId="2E550B7D"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lastRenderedPageBreak/>
        <w:t>Ensure that pupils with SEND engage in the activities of the school alongside pupils who do not have SEND.</w:t>
      </w:r>
    </w:p>
    <w:p w14:paraId="0FA68857" w14:textId="56DE7B7C"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Ensure there is high-quality provision to meet the needs of pupils with SEND, with specific focus on inclusive practice</w:t>
      </w:r>
      <w:r w:rsidR="00B34458" w:rsidRPr="002C1F7D">
        <w:rPr>
          <w:rFonts w:ascii="Tahoma" w:hAnsi="Tahoma" w:cs="Tahoma"/>
        </w:rPr>
        <w:t>, reasonable adjustments</w:t>
      </w:r>
      <w:r w:rsidRPr="007B6C98">
        <w:rPr>
          <w:rFonts w:ascii="Tahoma" w:hAnsi="Tahoma" w:cs="Tahoma"/>
        </w:rPr>
        <w:t xml:space="preserve"> and removing barriers to learning.</w:t>
      </w:r>
    </w:p>
    <w:p w14:paraId="303D161F" w14:textId="5DB5CCC7" w:rsidR="003D43F9" w:rsidRPr="007B6C98" w:rsidRDefault="003D43F9"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 xml:space="preserve">Ensure there are high standards of behaviour </w:t>
      </w:r>
      <w:r w:rsidR="0043516F" w:rsidRPr="007B6C98">
        <w:rPr>
          <w:rFonts w:ascii="Tahoma" w:hAnsi="Tahoma" w:cs="Tahoma"/>
        </w:rPr>
        <w:t>within the school’s culture whilst supporting pupils with SEND through reasonable adjustments to ensure they can achieve and thrive both in and out of the classroom.</w:t>
      </w:r>
    </w:p>
    <w:p w14:paraId="02C9217D"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Fulfil its statutory duties towards pupils with SEND with regard to the SEND code of practice.</w:t>
      </w:r>
    </w:p>
    <w:p w14:paraId="79166E81"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Promote disability equality and equality of opportunity, fulfilling its duties under the Equality Act 2010 towards individual disabled pupils.</w:t>
      </w:r>
    </w:p>
    <w:p w14:paraId="6C9A509C"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 xml:space="preserve">Make reasonable adjustments, including the provision of auxiliary aids and services, to ensure that disabled pupils are not at a disadvantage compared with their peers. </w:t>
      </w:r>
    </w:p>
    <w:p w14:paraId="77136A47"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Designate a teacher to be responsible for coordinating SEND provision, i.e., the SENDCo.</w:t>
      </w:r>
    </w:p>
    <w:p w14:paraId="3EE11E81"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Inform parents/carers when they are making special educational provision for their child.</w:t>
      </w:r>
    </w:p>
    <w:p w14:paraId="5D5C0651" w14:textId="77777777" w:rsidR="002B60D8" w:rsidRPr="007B6C98" w:rsidRDefault="002B60D8" w:rsidP="002B60D8">
      <w:pPr>
        <w:pStyle w:val="ListParagraph"/>
        <w:numPr>
          <w:ilvl w:val="0"/>
          <w:numId w:val="14"/>
        </w:numPr>
        <w:spacing w:after="200" w:line="276" w:lineRule="auto"/>
        <w:ind w:left="1071" w:hanging="357"/>
        <w:jc w:val="both"/>
        <w:rPr>
          <w:rFonts w:ascii="Tahoma" w:hAnsi="Tahoma" w:cs="Tahoma"/>
        </w:rPr>
      </w:pPr>
      <w:r w:rsidRPr="007B6C98">
        <w:rPr>
          <w:rFonts w:ascii="Tahoma" w:hAnsi="Tahoma" w:cs="Tahoma"/>
        </w:rPr>
        <w:t>Review, prepare and publish important information about the school and its implementation of relevant SEND policies, including:</w:t>
      </w:r>
    </w:p>
    <w:p w14:paraId="2E6B27E5" w14:textId="77777777" w:rsidR="002B60D8" w:rsidRPr="007B6C98" w:rsidRDefault="002B60D8" w:rsidP="002B60D8">
      <w:pPr>
        <w:pStyle w:val="ListParagraph"/>
        <w:numPr>
          <w:ilvl w:val="1"/>
          <w:numId w:val="15"/>
        </w:numPr>
        <w:spacing w:after="200" w:line="276" w:lineRule="auto"/>
        <w:ind w:left="1437"/>
        <w:jc w:val="both"/>
        <w:rPr>
          <w:rFonts w:ascii="Tahoma" w:hAnsi="Tahoma" w:cs="Tahoma"/>
        </w:rPr>
      </w:pPr>
      <w:r w:rsidRPr="007B6C98">
        <w:rPr>
          <w:rFonts w:ascii="Tahoma" w:hAnsi="Tahoma" w:cs="Tahoma"/>
        </w:rPr>
        <w:t>Accessibility plans setting out how they plan to increase access to the curriculum and the physical environment for pupils with SEND.</w:t>
      </w:r>
    </w:p>
    <w:p w14:paraId="5FE64731" w14:textId="77777777" w:rsidR="002B60D8" w:rsidRPr="007B6C98" w:rsidRDefault="002B60D8" w:rsidP="002B60D8">
      <w:pPr>
        <w:pStyle w:val="ListParagraph"/>
        <w:numPr>
          <w:ilvl w:val="1"/>
          <w:numId w:val="15"/>
        </w:numPr>
        <w:spacing w:after="200" w:line="276" w:lineRule="auto"/>
        <w:ind w:left="1437"/>
        <w:jc w:val="both"/>
        <w:rPr>
          <w:rFonts w:ascii="Tahoma" w:hAnsi="Tahoma" w:cs="Tahoma"/>
        </w:rPr>
      </w:pPr>
      <w:r w:rsidRPr="007B6C98">
        <w:rPr>
          <w:rFonts w:ascii="Tahoma" w:hAnsi="Tahoma" w:cs="Tahoma"/>
        </w:rPr>
        <w:t>Information about the admission arrangements for pupils with SEND and the steps taken to prevent them being treated less favourably than others.</w:t>
      </w:r>
    </w:p>
    <w:p w14:paraId="4F9B2924" w14:textId="3ED9A425" w:rsidR="00C42627" w:rsidRPr="007B6C98" w:rsidRDefault="002B60D8" w:rsidP="002B60D8">
      <w:pPr>
        <w:pStyle w:val="ListParagraph"/>
        <w:numPr>
          <w:ilvl w:val="1"/>
          <w:numId w:val="15"/>
        </w:numPr>
        <w:spacing w:after="200" w:line="276" w:lineRule="auto"/>
        <w:ind w:left="1437"/>
        <w:jc w:val="both"/>
        <w:rPr>
          <w:rFonts w:ascii="Tahoma" w:hAnsi="Tahoma" w:cs="Tahoma"/>
        </w:rPr>
      </w:pPr>
      <w:r w:rsidRPr="007B6C98">
        <w:rPr>
          <w:rFonts w:ascii="Tahoma" w:hAnsi="Tahoma" w:cs="Tahoma"/>
        </w:rPr>
        <w:t>A SEN</w:t>
      </w:r>
      <w:r w:rsidR="0040527A" w:rsidRPr="007B6C98">
        <w:rPr>
          <w:rFonts w:ascii="Tahoma" w:hAnsi="Tahoma" w:cs="Tahoma"/>
        </w:rPr>
        <w:t>D</w:t>
      </w:r>
      <w:r w:rsidRPr="007B6C98">
        <w:rPr>
          <w:rFonts w:ascii="Tahoma" w:hAnsi="Tahoma" w:cs="Tahoma"/>
        </w:rPr>
        <w:t xml:space="preserve"> </w:t>
      </w:r>
      <w:r w:rsidR="0040527A" w:rsidRPr="007B6C98">
        <w:rPr>
          <w:rFonts w:ascii="Tahoma" w:hAnsi="Tahoma" w:cs="Tahoma"/>
        </w:rPr>
        <w:t>I</w:t>
      </w:r>
      <w:r w:rsidRPr="007B6C98">
        <w:rPr>
          <w:rFonts w:ascii="Tahoma" w:hAnsi="Tahoma" w:cs="Tahoma"/>
        </w:rPr>
        <w:t>nformation report about the implementation of the school’s policy for pupils with SEND.</w:t>
      </w:r>
    </w:p>
    <w:p w14:paraId="0E86371A" w14:textId="355860F8" w:rsidR="00C42627" w:rsidRPr="007B6C98" w:rsidRDefault="00C42627" w:rsidP="008910CB">
      <w:pPr>
        <w:pStyle w:val="Heading1"/>
      </w:pPr>
      <w:bookmarkStart w:id="10" w:name="_Toc124882434"/>
      <w:bookmarkStart w:id="11" w:name="_Toc202509340"/>
      <w:r w:rsidRPr="007B6C98">
        <w:t>4.</w:t>
      </w:r>
      <w:r w:rsidR="008910CB" w:rsidRPr="007B6C98">
        <w:tab/>
      </w:r>
      <w:bookmarkEnd w:id="10"/>
      <w:r w:rsidR="002B60D8" w:rsidRPr="007B6C98">
        <w:t>ROLES AND RESPONSIBILITIES</w:t>
      </w:r>
      <w:bookmarkEnd w:id="11"/>
    </w:p>
    <w:p w14:paraId="20755AFB" w14:textId="2B0BE42D" w:rsidR="002B60D8" w:rsidRPr="007B6C98" w:rsidRDefault="00C42627" w:rsidP="002B60D8">
      <w:pPr>
        <w:spacing w:after="0"/>
        <w:jc w:val="both"/>
        <w:rPr>
          <w:rFonts w:cs="Tahoma"/>
        </w:rPr>
      </w:pPr>
      <w:r w:rsidRPr="007B6C98">
        <w:rPr>
          <w:b/>
        </w:rPr>
        <w:t>4.1</w:t>
      </w:r>
      <w:r w:rsidRPr="007B6C98">
        <w:rPr>
          <w:b/>
        </w:rPr>
        <w:tab/>
      </w:r>
      <w:r w:rsidR="002B60D8" w:rsidRPr="007B6C98">
        <w:rPr>
          <w:rFonts w:cs="Tahoma"/>
        </w:rPr>
        <w:t>The governing board will be responsible for:</w:t>
      </w:r>
    </w:p>
    <w:p w14:paraId="51300FFF" w14:textId="77777777" w:rsidR="002B60D8" w:rsidRPr="007B6C98" w:rsidRDefault="002B60D8" w:rsidP="002B60D8">
      <w:pPr>
        <w:pStyle w:val="ListParagraph"/>
        <w:numPr>
          <w:ilvl w:val="0"/>
          <w:numId w:val="20"/>
        </w:numPr>
        <w:spacing w:after="0" w:line="276" w:lineRule="auto"/>
        <w:jc w:val="both"/>
        <w:rPr>
          <w:rFonts w:ascii="Tahoma" w:hAnsi="Tahoma" w:cs="Tahoma"/>
        </w:rPr>
      </w:pPr>
      <w:r w:rsidRPr="007B6C98">
        <w:rPr>
          <w:rFonts w:ascii="Tahoma" w:hAnsi="Tahoma" w:cs="Tahoma"/>
        </w:rPr>
        <w:t xml:space="preserve">Ensuring this policy is implemented fairly and consistently across the school. </w:t>
      </w:r>
    </w:p>
    <w:p w14:paraId="3BE2880C" w14:textId="77777777" w:rsidR="002B60D8" w:rsidRPr="007B6C98" w:rsidRDefault="002B60D8" w:rsidP="002B60D8">
      <w:pPr>
        <w:pStyle w:val="ListParagraph"/>
        <w:numPr>
          <w:ilvl w:val="0"/>
          <w:numId w:val="20"/>
        </w:numPr>
        <w:spacing w:after="0" w:line="276" w:lineRule="auto"/>
        <w:jc w:val="both"/>
        <w:rPr>
          <w:rFonts w:ascii="Tahoma" w:hAnsi="Tahoma" w:cs="Tahoma"/>
        </w:rPr>
      </w:pPr>
      <w:r w:rsidRPr="007B6C98">
        <w:rPr>
          <w:rFonts w:ascii="Tahoma" w:hAnsi="Tahoma" w:cs="Tahoma"/>
        </w:rPr>
        <w:t>Ensuring the school meets its duties in relation to supporting pupils with SEND.</w:t>
      </w:r>
      <w:r w:rsidRPr="007B6C98">
        <w:rPr>
          <w:rFonts w:ascii="Tahoma" w:hAnsi="Tahoma" w:cs="Tahoma"/>
          <w:shd w:val="clear" w:color="auto" w:fill="FFC000" w:themeFill="accent4"/>
        </w:rPr>
        <w:t xml:space="preserve"> </w:t>
      </w:r>
    </w:p>
    <w:p w14:paraId="7C8A091A" w14:textId="0E4B38AA" w:rsidR="002B60D8" w:rsidRPr="007B6C98" w:rsidRDefault="002B60D8" w:rsidP="002B60D8">
      <w:pPr>
        <w:pStyle w:val="ListParagraph"/>
        <w:numPr>
          <w:ilvl w:val="0"/>
          <w:numId w:val="20"/>
        </w:numPr>
        <w:spacing w:after="0" w:line="276" w:lineRule="auto"/>
        <w:jc w:val="both"/>
        <w:rPr>
          <w:rFonts w:ascii="Tahoma" w:hAnsi="Tahoma" w:cs="Tahoma"/>
        </w:rPr>
      </w:pPr>
      <w:r w:rsidRPr="007B6C98">
        <w:rPr>
          <w:rFonts w:ascii="Tahoma" w:hAnsi="Tahoma" w:cs="Tahoma"/>
        </w:rPr>
        <w:t>Ensuring that there is a qualified teacher designated as SENDCo for the school.</w:t>
      </w:r>
    </w:p>
    <w:p w14:paraId="76C991AB" w14:textId="77777777" w:rsidR="002B60D8" w:rsidRPr="007B6C98" w:rsidRDefault="002B60D8" w:rsidP="002B60D8">
      <w:pPr>
        <w:pStyle w:val="ListParagraph"/>
        <w:spacing w:after="0" w:line="276" w:lineRule="auto"/>
        <w:ind w:left="1080"/>
        <w:jc w:val="both"/>
        <w:rPr>
          <w:rFonts w:ascii="Tahoma" w:hAnsi="Tahoma" w:cs="Tahoma"/>
        </w:rPr>
      </w:pPr>
    </w:p>
    <w:p w14:paraId="568C14FE" w14:textId="35EF3887" w:rsidR="002B60D8" w:rsidRPr="007B6C98" w:rsidRDefault="002B60D8" w:rsidP="002B60D8">
      <w:pPr>
        <w:jc w:val="both"/>
        <w:rPr>
          <w:rFonts w:cs="Tahoma"/>
        </w:rPr>
      </w:pPr>
      <w:r w:rsidRPr="007B6C98">
        <w:rPr>
          <w:rFonts w:cs="Tahoma"/>
          <w:b/>
        </w:rPr>
        <w:t>4.2</w:t>
      </w:r>
      <w:r w:rsidRPr="007B6C98">
        <w:rPr>
          <w:rFonts w:cs="Tahoma"/>
          <w:b/>
        </w:rPr>
        <w:tab/>
      </w:r>
      <w:r w:rsidRPr="007B6C98">
        <w:rPr>
          <w:rFonts w:cs="Tahoma"/>
        </w:rPr>
        <w:t>The Headteacher/Principal is responsible for ensuring the school offers a broad and balanced curriculum, with high quality teaching and a positive and enriching educational experience of for all pupils, including pupils with SEND.</w:t>
      </w:r>
    </w:p>
    <w:p w14:paraId="570E3980" w14:textId="7173F1C1" w:rsidR="002B60D8" w:rsidRPr="007B6C98" w:rsidRDefault="002B60D8" w:rsidP="002B60D8">
      <w:pPr>
        <w:spacing w:after="0"/>
        <w:jc w:val="both"/>
        <w:rPr>
          <w:rFonts w:cs="Tahoma"/>
        </w:rPr>
      </w:pPr>
      <w:r w:rsidRPr="007B6C98">
        <w:rPr>
          <w:rFonts w:cs="Tahoma"/>
          <w:b/>
        </w:rPr>
        <w:t>4.3</w:t>
      </w:r>
      <w:r w:rsidRPr="007B6C98">
        <w:rPr>
          <w:rFonts w:cs="Tahoma"/>
          <w:b/>
        </w:rPr>
        <w:tab/>
      </w:r>
      <w:r w:rsidRPr="007B6C98">
        <w:rPr>
          <w:rFonts w:cs="Tahoma"/>
        </w:rPr>
        <w:t xml:space="preserve">In enacting this policy, the Headteacher/Principal will: </w:t>
      </w:r>
    </w:p>
    <w:p w14:paraId="57C0CC8C" w14:textId="77777777" w:rsidR="002B60D8" w:rsidRPr="007B6C98" w:rsidRDefault="002B60D8" w:rsidP="002B60D8">
      <w:pPr>
        <w:pStyle w:val="ListParagraph"/>
        <w:numPr>
          <w:ilvl w:val="0"/>
          <w:numId w:val="19"/>
        </w:numPr>
        <w:spacing w:after="0" w:line="276" w:lineRule="auto"/>
        <w:ind w:left="1080"/>
        <w:jc w:val="both"/>
        <w:rPr>
          <w:rFonts w:ascii="Tahoma" w:hAnsi="Tahoma" w:cs="Tahoma"/>
        </w:rPr>
      </w:pPr>
      <w:r w:rsidRPr="007B6C98">
        <w:rPr>
          <w:rFonts w:ascii="Tahoma" w:hAnsi="Tahoma" w:cs="Tahoma"/>
        </w:rPr>
        <w:t>Ensure the school holds ambitious expectations for all pupils with SEND.</w:t>
      </w:r>
    </w:p>
    <w:p w14:paraId="1A740A07" w14:textId="77777777" w:rsidR="002B60D8" w:rsidRPr="007B6C98" w:rsidRDefault="002B60D8" w:rsidP="002B60D8">
      <w:pPr>
        <w:pStyle w:val="ListParagraph"/>
        <w:numPr>
          <w:ilvl w:val="0"/>
          <w:numId w:val="19"/>
        </w:numPr>
        <w:spacing w:after="0" w:line="276" w:lineRule="auto"/>
        <w:ind w:left="1080"/>
        <w:jc w:val="both"/>
        <w:rPr>
          <w:rFonts w:ascii="Tahoma" w:hAnsi="Tahoma" w:cs="Tahoma"/>
        </w:rPr>
      </w:pPr>
      <w:r w:rsidRPr="007B6C98">
        <w:rPr>
          <w:rFonts w:ascii="Tahoma" w:hAnsi="Tahoma" w:cs="Tahoma"/>
        </w:rPr>
        <w:t>Establish and sustain culture and practices that enable pupils with SEND to access the curriculum and learn effectively.</w:t>
      </w:r>
    </w:p>
    <w:p w14:paraId="70B168FC" w14:textId="77777777" w:rsidR="002B60D8" w:rsidRPr="007B6C98" w:rsidRDefault="002B60D8" w:rsidP="002B60D8">
      <w:pPr>
        <w:pStyle w:val="ListParagraph"/>
        <w:numPr>
          <w:ilvl w:val="0"/>
          <w:numId w:val="19"/>
        </w:numPr>
        <w:spacing w:after="200" w:line="276" w:lineRule="auto"/>
        <w:ind w:left="1080"/>
        <w:jc w:val="both"/>
        <w:rPr>
          <w:rFonts w:ascii="Tahoma" w:hAnsi="Tahoma" w:cs="Tahoma"/>
        </w:rPr>
      </w:pPr>
      <w:r w:rsidRPr="007B6C98">
        <w:rPr>
          <w:rFonts w:ascii="Tahoma" w:hAnsi="Tahoma" w:cs="Tahoma"/>
        </w:rPr>
        <w:t xml:space="preserve">Ensure the </w:t>
      </w:r>
      <w:proofErr w:type="gramStart"/>
      <w:r w:rsidRPr="007B6C98">
        <w:rPr>
          <w:rFonts w:ascii="Tahoma" w:hAnsi="Tahoma" w:cs="Tahoma"/>
        </w:rPr>
        <w:t>school works</w:t>
      </w:r>
      <w:proofErr w:type="gramEnd"/>
      <w:r w:rsidRPr="007B6C98">
        <w:rPr>
          <w:rFonts w:ascii="Tahoma" w:hAnsi="Tahoma" w:cs="Tahoma"/>
        </w:rPr>
        <w:t xml:space="preserve"> effectively in partnership with parents/carers, carers and professionals, to identify the additional needs and SEND of pupils, providing support and adaptation where appropriate.</w:t>
      </w:r>
    </w:p>
    <w:p w14:paraId="61157F76" w14:textId="77777777" w:rsidR="002B60D8" w:rsidRPr="007B6C98" w:rsidRDefault="002B60D8" w:rsidP="002B60D8">
      <w:pPr>
        <w:pStyle w:val="ListParagraph"/>
        <w:numPr>
          <w:ilvl w:val="0"/>
          <w:numId w:val="19"/>
        </w:numPr>
        <w:spacing w:after="200" w:line="276" w:lineRule="auto"/>
        <w:ind w:left="1080"/>
        <w:jc w:val="both"/>
        <w:rPr>
          <w:rFonts w:ascii="Tahoma" w:hAnsi="Tahoma" w:cs="Tahoma"/>
        </w:rPr>
      </w:pPr>
      <w:r w:rsidRPr="007B6C98">
        <w:rPr>
          <w:rFonts w:ascii="Tahoma" w:hAnsi="Tahoma" w:cs="Tahoma"/>
        </w:rPr>
        <w:t>Ensure the school fulfils its statutory duties with regard to the SEND code of practice.</w:t>
      </w:r>
    </w:p>
    <w:p w14:paraId="10C7ABB6" w14:textId="20567D2C"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Work with the governing board to ensure that there is a qualified teacher designated as SENDCo for the school.</w:t>
      </w:r>
    </w:p>
    <w:p w14:paraId="5713106D"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 xml:space="preserve">Ensure the </w:t>
      </w:r>
      <w:r w:rsidRPr="007B6C98">
        <w:rPr>
          <w:rFonts w:ascii="Tahoma" w:hAnsi="Tahoma" w:cs="Tahoma"/>
          <w:bCs/>
        </w:rPr>
        <w:t>SENDCo</w:t>
      </w:r>
      <w:r w:rsidRPr="007B6C98">
        <w:rPr>
          <w:rFonts w:ascii="Tahoma" w:hAnsi="Tahoma" w:cs="Tahoma"/>
          <w:color w:val="FFD006"/>
        </w:rPr>
        <w:t xml:space="preserve"> </w:t>
      </w:r>
      <w:r w:rsidRPr="007B6C98">
        <w:rPr>
          <w:rFonts w:ascii="Tahoma" w:hAnsi="Tahoma" w:cs="Tahoma"/>
        </w:rPr>
        <w:t>has sufficient time and resources to carry out their functions.</w:t>
      </w:r>
    </w:p>
    <w:p w14:paraId="1169FEFE"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 xml:space="preserve">Provide the </w:t>
      </w:r>
      <w:r w:rsidRPr="007B6C98">
        <w:rPr>
          <w:rFonts w:ascii="Tahoma" w:hAnsi="Tahoma" w:cs="Tahoma"/>
          <w:bCs/>
        </w:rPr>
        <w:t>SENDCo</w:t>
      </w:r>
      <w:r w:rsidRPr="007B6C98">
        <w:rPr>
          <w:rFonts w:ascii="Tahoma" w:hAnsi="Tahoma" w:cs="Tahoma"/>
          <w:color w:val="FFD006"/>
        </w:rPr>
        <w:t xml:space="preserve"> </w:t>
      </w:r>
      <w:r w:rsidRPr="007B6C98">
        <w:rPr>
          <w:rFonts w:ascii="Tahoma" w:hAnsi="Tahoma" w:cs="Tahoma"/>
        </w:rPr>
        <w:t>with sufficient administrative support and time away from teaching to enable them to fulfil their responsibilities.</w:t>
      </w:r>
    </w:p>
    <w:p w14:paraId="2A67FE23"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t xml:space="preserve">Regularly and carefully reviewing the quality of teaching for pupils at risk of underachievement, as a core part of the school’s performance management arrangements. </w:t>
      </w:r>
    </w:p>
    <w:p w14:paraId="728D5077" w14:textId="77777777" w:rsidR="002B60D8" w:rsidRPr="007B6C98" w:rsidRDefault="002B60D8" w:rsidP="002B60D8">
      <w:pPr>
        <w:pStyle w:val="ListParagraph"/>
        <w:numPr>
          <w:ilvl w:val="0"/>
          <w:numId w:val="16"/>
        </w:numPr>
        <w:spacing w:after="200" w:line="276" w:lineRule="auto"/>
        <w:ind w:left="1080"/>
        <w:jc w:val="both"/>
        <w:rPr>
          <w:rFonts w:ascii="Tahoma" w:hAnsi="Tahoma" w:cs="Tahoma"/>
        </w:rPr>
      </w:pPr>
      <w:r w:rsidRPr="007B6C98">
        <w:rPr>
          <w:rFonts w:ascii="Tahoma" w:hAnsi="Tahoma" w:cs="Tahoma"/>
        </w:rPr>
        <w:lastRenderedPageBreak/>
        <w:t xml:space="preserve">Ensure that procedures and policies for the day-to-day running of the school do not directly or indirectly discriminate against pupils with SEND. </w:t>
      </w:r>
    </w:p>
    <w:p w14:paraId="3254D792" w14:textId="1AA9BEC8" w:rsidR="002B60D8" w:rsidRPr="007B6C98" w:rsidRDefault="002B60D8" w:rsidP="002B60D8">
      <w:pPr>
        <w:spacing w:after="0"/>
        <w:jc w:val="both"/>
        <w:rPr>
          <w:rFonts w:cs="Tahoma"/>
          <w:b/>
          <w:bCs/>
        </w:rPr>
      </w:pPr>
      <w:r w:rsidRPr="007B6C98">
        <w:rPr>
          <w:rFonts w:cs="Tahoma"/>
          <w:b/>
          <w:bCs/>
        </w:rPr>
        <w:t>4.4</w:t>
      </w:r>
      <w:r w:rsidRPr="007B6C98">
        <w:rPr>
          <w:rFonts w:cs="Tahoma"/>
          <w:b/>
          <w:bCs/>
        </w:rPr>
        <w:tab/>
        <w:t xml:space="preserve"> </w:t>
      </w:r>
      <w:r w:rsidRPr="007B6C98">
        <w:rPr>
          <w:rFonts w:cs="Tahoma"/>
        </w:rPr>
        <w:t>The SENDCo</w:t>
      </w:r>
      <w:r w:rsidRPr="007B6C98">
        <w:rPr>
          <w:rFonts w:cs="Tahoma"/>
          <w:color w:val="FFD006"/>
        </w:rPr>
        <w:t xml:space="preserve"> </w:t>
      </w:r>
      <w:r w:rsidRPr="007B6C98">
        <w:rPr>
          <w:rFonts w:cs="Tahoma"/>
        </w:rPr>
        <w:t xml:space="preserve">will be responsible for: </w:t>
      </w:r>
    </w:p>
    <w:p w14:paraId="7BDEDD11" w14:textId="77777777" w:rsidR="002B60D8" w:rsidRPr="007B6C98" w:rsidRDefault="002B60D8" w:rsidP="002B60D8">
      <w:pPr>
        <w:pStyle w:val="ListParagraph"/>
        <w:numPr>
          <w:ilvl w:val="0"/>
          <w:numId w:val="17"/>
        </w:numPr>
        <w:spacing w:after="0" w:line="276" w:lineRule="auto"/>
        <w:jc w:val="both"/>
        <w:rPr>
          <w:rFonts w:ascii="Tahoma" w:hAnsi="Tahoma" w:cs="Tahoma"/>
        </w:rPr>
      </w:pPr>
      <w:r w:rsidRPr="007B6C98">
        <w:rPr>
          <w:rFonts w:ascii="Tahoma" w:hAnsi="Tahoma" w:cs="Tahoma"/>
        </w:rPr>
        <w:t xml:space="preserve">Collaborating with the </w:t>
      </w:r>
      <w:r w:rsidRPr="007B6C98">
        <w:rPr>
          <w:rFonts w:ascii="Tahoma" w:hAnsi="Tahoma" w:cs="Tahoma"/>
          <w:bCs/>
        </w:rPr>
        <w:t>governing board</w:t>
      </w:r>
      <w:r w:rsidRPr="007B6C98">
        <w:rPr>
          <w:rFonts w:ascii="Tahoma" w:hAnsi="Tahoma" w:cs="Tahoma"/>
        </w:rPr>
        <w:t xml:space="preserve"> and </w:t>
      </w:r>
      <w:r w:rsidRPr="007B6C98">
        <w:rPr>
          <w:rFonts w:ascii="Tahoma" w:hAnsi="Tahoma" w:cs="Tahoma"/>
          <w:bCs/>
        </w:rPr>
        <w:t>Headteacher/Principal</w:t>
      </w:r>
      <w:r w:rsidRPr="007B6C98">
        <w:rPr>
          <w:rFonts w:ascii="Tahoma" w:hAnsi="Tahoma" w:cs="Tahoma"/>
        </w:rPr>
        <w:t>, as part of the SLT, to determine the strategic development of the SEND policy and provision in the school.</w:t>
      </w:r>
    </w:p>
    <w:p w14:paraId="2FD3DDFF"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The day-to-day responsibility for the operation of SEND policy. </w:t>
      </w:r>
    </w:p>
    <w:p w14:paraId="6DF84D2F"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The coordination of specific provision made to support individual pupils with SEND.</w:t>
      </w:r>
    </w:p>
    <w:p w14:paraId="69B60433"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the relevant designated teacher for LAC with SEND.</w:t>
      </w:r>
    </w:p>
    <w:p w14:paraId="06CC09BF"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Advising on a graduated approach to providing SEND support.</w:t>
      </w:r>
    </w:p>
    <w:p w14:paraId="5C9EA978"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Advising on the deployment of the school’s delegated budget and other resources to meet pupils’ needs effectively.</w:t>
      </w:r>
    </w:p>
    <w:p w14:paraId="4DD84C91"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the parents/carers of pupils with SEND.</w:t>
      </w:r>
    </w:p>
    <w:p w14:paraId="7DFE26B2"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early years providers, other schools, educational psychologists, health and social care professionals, and independent or voluntary bodies, as required.</w:t>
      </w:r>
    </w:p>
    <w:p w14:paraId="1A1F7A92"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Being a key point of contact for external agencies, especially the LA and LA support services.</w:t>
      </w:r>
    </w:p>
    <w:p w14:paraId="44ADE8EA"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Liaising with the potential future providers of education to ensure that pupils and their parents/carers are informed about the options, and a smooth transition is planned.</w:t>
      </w:r>
    </w:p>
    <w:p w14:paraId="5ECD237C"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Working with the relevant governors and the </w:t>
      </w:r>
      <w:r w:rsidRPr="007B6C98">
        <w:rPr>
          <w:rFonts w:ascii="Tahoma" w:hAnsi="Tahoma" w:cs="Tahoma"/>
          <w:bCs/>
        </w:rPr>
        <w:t xml:space="preserve">Headteacher/Principal </w:t>
      </w:r>
      <w:r w:rsidRPr="007B6C98">
        <w:rPr>
          <w:rFonts w:ascii="Tahoma" w:hAnsi="Tahoma" w:cs="Tahoma"/>
        </w:rPr>
        <w:t>to ensure that the school meets its responsibilities under the Equality Act 2010, regarding reasonable adjustments and access arrangements.</w:t>
      </w:r>
    </w:p>
    <w:p w14:paraId="7ED73B03"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Ensuring that the school keeps the records of all pupils with SEND up to date, in line with the school’s </w:t>
      </w:r>
      <w:r w:rsidRPr="007B6C98">
        <w:rPr>
          <w:rFonts w:ascii="Tahoma" w:hAnsi="Tahoma" w:cs="Tahoma"/>
          <w:bCs/>
        </w:rPr>
        <w:t>Data Protection Policy</w:t>
      </w:r>
      <w:r w:rsidRPr="007B6C98">
        <w:rPr>
          <w:rFonts w:ascii="Tahoma" w:hAnsi="Tahoma" w:cs="Tahoma"/>
        </w:rPr>
        <w:t>.</w:t>
      </w:r>
    </w:p>
    <w:p w14:paraId="21FFE2AB"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Providing professional guidance to colleagues, and working closely with staff, parents/carers and other agencies.</w:t>
      </w:r>
    </w:p>
    <w:p w14:paraId="70A78845" w14:textId="77777777" w:rsidR="002B60D8" w:rsidRPr="007B6C98" w:rsidRDefault="002B60D8" w:rsidP="002B60D8">
      <w:pPr>
        <w:pStyle w:val="ListParagraph"/>
        <w:numPr>
          <w:ilvl w:val="0"/>
          <w:numId w:val="17"/>
        </w:numPr>
        <w:spacing w:after="200" w:line="276" w:lineRule="auto"/>
        <w:jc w:val="both"/>
        <w:rPr>
          <w:rFonts w:ascii="Tahoma" w:hAnsi="Tahoma" w:cs="Tahoma"/>
        </w:rPr>
      </w:pPr>
      <w:r w:rsidRPr="007B6C98">
        <w:rPr>
          <w:rFonts w:ascii="Tahoma" w:hAnsi="Tahoma" w:cs="Tahoma"/>
        </w:rPr>
        <w:t xml:space="preserve">Being familiar with the provision in the Local Offer and being able to work with professionals who are providing a supporting role to the family. </w:t>
      </w:r>
    </w:p>
    <w:p w14:paraId="6623AA36" w14:textId="7D50F448" w:rsidR="002B60D8" w:rsidRPr="007B6C98" w:rsidRDefault="002B60D8" w:rsidP="002B60D8">
      <w:pPr>
        <w:spacing w:before="200" w:after="0"/>
        <w:jc w:val="both"/>
        <w:rPr>
          <w:rFonts w:cs="Tahoma"/>
          <w:bCs/>
        </w:rPr>
      </w:pPr>
      <w:r w:rsidRPr="007B6C98">
        <w:rPr>
          <w:rFonts w:cs="Tahoma"/>
          <w:b/>
          <w:bCs/>
        </w:rPr>
        <w:t>4.5</w:t>
      </w:r>
      <w:r w:rsidRPr="007B6C98">
        <w:rPr>
          <w:rFonts w:cs="Tahoma"/>
          <w:b/>
          <w:bCs/>
        </w:rPr>
        <w:tab/>
      </w:r>
      <w:r w:rsidRPr="007B6C98">
        <w:rPr>
          <w:rFonts w:cs="Tahoma"/>
          <w:bCs/>
        </w:rPr>
        <w:t xml:space="preserve">Teachers will be responsible for: </w:t>
      </w:r>
    </w:p>
    <w:p w14:paraId="0145D03C" w14:textId="1DC1FAAD" w:rsidR="002B60D8" w:rsidRPr="007B6C98" w:rsidRDefault="002B60D8" w:rsidP="002B60D8">
      <w:pPr>
        <w:pStyle w:val="ListParagraph"/>
        <w:numPr>
          <w:ilvl w:val="0"/>
          <w:numId w:val="18"/>
        </w:numPr>
        <w:spacing w:after="0" w:line="276" w:lineRule="auto"/>
        <w:jc w:val="both"/>
        <w:rPr>
          <w:rFonts w:ascii="Tahoma" w:hAnsi="Tahoma" w:cs="Tahoma"/>
        </w:rPr>
      </w:pPr>
      <w:r w:rsidRPr="007B6C98">
        <w:rPr>
          <w:rFonts w:ascii="Tahoma" w:hAnsi="Tahoma" w:cs="Tahoma"/>
        </w:rPr>
        <w:t xml:space="preserve">Planning and reviewing support for pupils with SEND on a </w:t>
      </w:r>
      <w:r w:rsidRPr="002C1F7D">
        <w:rPr>
          <w:rFonts w:ascii="Tahoma" w:hAnsi="Tahoma" w:cs="Tahoma"/>
        </w:rPr>
        <w:t xml:space="preserve">graduated </w:t>
      </w:r>
      <w:r w:rsidR="00BD593A" w:rsidRPr="002C1F7D">
        <w:rPr>
          <w:rFonts w:ascii="Tahoma" w:hAnsi="Tahoma" w:cs="Tahoma"/>
        </w:rPr>
        <w:t>approach</w:t>
      </w:r>
      <w:r w:rsidRPr="002C1F7D">
        <w:rPr>
          <w:rFonts w:ascii="Tahoma" w:hAnsi="Tahoma" w:cs="Tahoma"/>
        </w:rPr>
        <w:t>, in</w:t>
      </w:r>
      <w:r w:rsidRPr="007B6C98">
        <w:rPr>
          <w:rFonts w:ascii="Tahoma" w:hAnsi="Tahoma" w:cs="Tahoma"/>
        </w:rPr>
        <w:t xml:space="preserve"> collaboration with parents/carers, the</w:t>
      </w:r>
      <w:r w:rsidRPr="007B6C98">
        <w:rPr>
          <w:rFonts w:ascii="Tahoma" w:hAnsi="Tahoma" w:cs="Tahoma"/>
          <w:bCs/>
        </w:rPr>
        <w:t xml:space="preserve"> SENDCo</w:t>
      </w:r>
      <w:r w:rsidRPr="007B6C98">
        <w:rPr>
          <w:rFonts w:ascii="Tahoma" w:hAnsi="Tahoma" w:cs="Tahoma"/>
        </w:rPr>
        <w:t xml:space="preserve"> and, where appropriate, the pupils themselves. </w:t>
      </w:r>
    </w:p>
    <w:p w14:paraId="6E522F83"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Setting high expectations for every pupil and aiming to teach them the full curriculum, whatever their prior attainment. </w:t>
      </w:r>
    </w:p>
    <w:p w14:paraId="61F5AAC0"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Planning lessons to address potential areas of difficulty to ensure that there are no barriers to any pupil achieving. </w:t>
      </w:r>
    </w:p>
    <w:p w14:paraId="28A47E5D"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Ensuring every pupil with SEND is able to study the full national curriculum.</w:t>
      </w:r>
    </w:p>
    <w:p w14:paraId="49907DDE"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Being accountable for the progress and development of the pupils in their class. </w:t>
      </w:r>
    </w:p>
    <w:p w14:paraId="47397D72"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Being aware of the needs, outcomes sought, and support provided to any pupils with SEND they are working with.</w:t>
      </w:r>
    </w:p>
    <w:p w14:paraId="038E696A" w14:textId="77777777" w:rsidR="002B60D8"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Understanding and implementing strategies to identify and support vulnerable pupils with the support of the SENDCo.</w:t>
      </w:r>
    </w:p>
    <w:p w14:paraId="7FE6731E" w14:textId="0189A833" w:rsidR="00C42627" w:rsidRPr="007B6C98" w:rsidRDefault="002B60D8" w:rsidP="002B60D8">
      <w:pPr>
        <w:pStyle w:val="ListParagraph"/>
        <w:numPr>
          <w:ilvl w:val="0"/>
          <w:numId w:val="18"/>
        </w:numPr>
        <w:spacing w:after="200" w:line="276" w:lineRule="auto"/>
        <w:jc w:val="both"/>
        <w:rPr>
          <w:rFonts w:ascii="Tahoma" w:hAnsi="Tahoma" w:cs="Tahoma"/>
        </w:rPr>
      </w:pPr>
      <w:r w:rsidRPr="007B6C98">
        <w:rPr>
          <w:rFonts w:ascii="Tahoma" w:hAnsi="Tahoma" w:cs="Tahoma"/>
        </w:rPr>
        <w:t xml:space="preserve">Keeping the relevant figures of authority up to date with any changes in behaviour, academic developments and causes of concern. The relevant figures of authority include the </w:t>
      </w:r>
      <w:r w:rsidRPr="007B6C98">
        <w:rPr>
          <w:rFonts w:ascii="Tahoma" w:hAnsi="Tahoma" w:cs="Tahoma"/>
          <w:bCs/>
        </w:rPr>
        <w:t>Headteacher/Principal</w:t>
      </w:r>
      <w:r w:rsidRPr="007B6C98">
        <w:rPr>
          <w:rFonts w:ascii="Tahoma" w:hAnsi="Tahoma" w:cs="Tahoma"/>
        </w:rPr>
        <w:t>.</w:t>
      </w:r>
    </w:p>
    <w:p w14:paraId="62D59F5E" w14:textId="67C8FF23" w:rsidR="00C42627" w:rsidRPr="007B6C98" w:rsidRDefault="00C42627" w:rsidP="008910CB">
      <w:pPr>
        <w:pStyle w:val="Heading1"/>
      </w:pPr>
      <w:bookmarkStart w:id="12" w:name="_Toc124882435"/>
      <w:bookmarkStart w:id="13" w:name="_Toc202509341"/>
      <w:r w:rsidRPr="007B6C98">
        <w:t>5.</w:t>
      </w:r>
      <w:bookmarkEnd w:id="12"/>
      <w:r w:rsidR="002B60D8" w:rsidRPr="007B6C98">
        <w:tab/>
        <w:t>IDENTIFYING SEND</w:t>
      </w:r>
      <w:bookmarkEnd w:id="13"/>
      <w:r w:rsidR="002B60D8" w:rsidRPr="007B6C98">
        <w:t xml:space="preserve"> </w:t>
      </w:r>
    </w:p>
    <w:p w14:paraId="45350748" w14:textId="3E7AF90E" w:rsidR="002B60D8" w:rsidRPr="007B6C98" w:rsidRDefault="00C42627" w:rsidP="002B60D8">
      <w:pPr>
        <w:jc w:val="both"/>
        <w:rPr>
          <w:rFonts w:cs="Tahoma"/>
        </w:rPr>
      </w:pPr>
      <w:r w:rsidRPr="007B6C98">
        <w:rPr>
          <w:b/>
        </w:rPr>
        <w:t>5.1</w:t>
      </w:r>
      <w:r w:rsidRPr="007B6C98">
        <w:rPr>
          <w:b/>
        </w:rPr>
        <w:tab/>
      </w:r>
      <w:r w:rsidR="002B60D8" w:rsidRPr="007B6C98">
        <w:rPr>
          <w:rFonts w:cs="Tahoma"/>
        </w:rPr>
        <w:t xml:space="preserve">The school recognises that early identification and effective provision </w:t>
      </w:r>
      <w:proofErr w:type="gramStart"/>
      <w:r w:rsidR="002B60D8" w:rsidRPr="007B6C98">
        <w:rPr>
          <w:rFonts w:cs="Tahoma"/>
        </w:rPr>
        <w:t>improves</w:t>
      </w:r>
      <w:proofErr w:type="gramEnd"/>
      <w:r w:rsidR="002B60D8" w:rsidRPr="007B6C98">
        <w:rPr>
          <w:rFonts w:cs="Tahoma"/>
        </w:rPr>
        <w:t xml:space="preserve"> long-term outcomes for pupils. As part of the overall approach to monitoring the progress and development of all pupils, it has a clear approach to identifying and responding to SEND as outlined in the school’s SEN</w:t>
      </w:r>
      <w:r w:rsidR="0040527A" w:rsidRPr="007B6C98">
        <w:rPr>
          <w:rFonts w:cs="Tahoma"/>
        </w:rPr>
        <w:t>D</w:t>
      </w:r>
      <w:r w:rsidR="002B60D8" w:rsidRPr="007B6C98">
        <w:rPr>
          <w:rFonts w:cs="Tahoma"/>
        </w:rPr>
        <w:t xml:space="preserve"> Information Report. </w:t>
      </w:r>
      <w:r w:rsidR="002B60D8" w:rsidRPr="007B6C98">
        <w:rPr>
          <w:rFonts w:cs="Tahoma"/>
        </w:rPr>
        <w:lastRenderedPageBreak/>
        <w:t>Identification of need will take a holistic approach with the involvement of pupil, parent and school, working collaboratively wherever possible.</w:t>
      </w:r>
    </w:p>
    <w:p w14:paraId="1E651F7D" w14:textId="5B2F2A92" w:rsidR="002B60D8" w:rsidRPr="007B6C98" w:rsidRDefault="002B60D8" w:rsidP="002B60D8">
      <w:pPr>
        <w:jc w:val="both"/>
        <w:rPr>
          <w:rFonts w:cs="Tahoma"/>
        </w:rPr>
      </w:pPr>
      <w:r w:rsidRPr="007B6C98">
        <w:rPr>
          <w:rFonts w:cs="Tahoma"/>
          <w:b/>
        </w:rPr>
        <w:t>5.2</w:t>
      </w:r>
      <w:r w:rsidRPr="007B6C98">
        <w:rPr>
          <w:rFonts w:cs="Tahoma"/>
          <w:b/>
        </w:rPr>
        <w:tab/>
      </w:r>
      <w:r w:rsidRPr="007B6C98">
        <w:rPr>
          <w:rFonts w:cs="Tahoma"/>
        </w:rPr>
        <w:t xml:space="preserve">With the support of the SLT, teachers will conduct regular progress assessments for all pupils, with the aim of identifying pupils who are making less than expected progress given their age and individual circumstances. </w:t>
      </w:r>
    </w:p>
    <w:p w14:paraId="2875B915" w14:textId="55108288" w:rsidR="002B60D8" w:rsidRPr="007B6C98" w:rsidRDefault="002B60D8" w:rsidP="002B60D8">
      <w:pPr>
        <w:spacing w:after="0"/>
        <w:jc w:val="both"/>
        <w:rPr>
          <w:rFonts w:cs="Tahoma"/>
        </w:rPr>
      </w:pPr>
      <w:r w:rsidRPr="007B6C98">
        <w:rPr>
          <w:rFonts w:cs="Tahoma"/>
          <w:b/>
        </w:rPr>
        <w:t>5.3</w:t>
      </w:r>
      <w:r w:rsidRPr="007B6C98">
        <w:rPr>
          <w:rFonts w:cs="Tahoma"/>
          <w:b/>
        </w:rPr>
        <w:tab/>
      </w:r>
      <w:r w:rsidRPr="007B6C98">
        <w:rPr>
          <w:rFonts w:cs="Tahoma"/>
        </w:rPr>
        <w:t xml:space="preserve">‘Less than expected progress’ will be characterised by progress which: </w:t>
      </w:r>
    </w:p>
    <w:p w14:paraId="474A16B9"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Is significantly slower than that of their peers starting from the same baseline.</w:t>
      </w:r>
    </w:p>
    <w:p w14:paraId="0056849D"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Does not match or better the pupil’s previous rate of progress.</w:t>
      </w:r>
    </w:p>
    <w:p w14:paraId="122A2081"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Fails to close the attainment gap between them and their peers.</w:t>
      </w:r>
    </w:p>
    <w:p w14:paraId="752DA172" w14:textId="77777777"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Widens the attainment gap.</w:t>
      </w:r>
    </w:p>
    <w:p w14:paraId="72977D8A" w14:textId="6610136B" w:rsidR="002B60D8" w:rsidRPr="007B6C98" w:rsidRDefault="002B60D8" w:rsidP="002B60D8">
      <w:pPr>
        <w:pStyle w:val="ListParagraph"/>
        <w:numPr>
          <w:ilvl w:val="0"/>
          <w:numId w:val="21"/>
        </w:numPr>
        <w:spacing w:after="0" w:line="276" w:lineRule="auto"/>
        <w:jc w:val="both"/>
        <w:rPr>
          <w:rFonts w:ascii="Tahoma" w:hAnsi="Tahoma" w:cs="Tahoma"/>
        </w:rPr>
      </w:pPr>
      <w:r w:rsidRPr="007B6C98">
        <w:rPr>
          <w:rFonts w:ascii="Tahoma" w:hAnsi="Tahoma" w:cs="Tahoma"/>
        </w:rPr>
        <w:t xml:space="preserve">It can include progress in areas other than attainment – for instance, where a </w:t>
      </w:r>
      <w:r w:rsidR="00B5246E" w:rsidRPr="007B6C98">
        <w:rPr>
          <w:rFonts w:ascii="Tahoma" w:hAnsi="Tahoma" w:cs="Tahoma"/>
        </w:rPr>
        <w:t>pupil</w:t>
      </w:r>
      <w:r w:rsidRPr="007B6C98">
        <w:rPr>
          <w:rFonts w:ascii="Tahoma" w:hAnsi="Tahoma" w:cs="Tahoma"/>
        </w:rPr>
        <w:t xml:space="preserve"> needs to make additional progress with wider development or social needs in order to make a successful transition to adult life. </w:t>
      </w:r>
    </w:p>
    <w:p w14:paraId="2DD2CAFF" w14:textId="77777777" w:rsidR="002B60D8" w:rsidRPr="007B6C98" w:rsidRDefault="002B60D8" w:rsidP="002B60D8">
      <w:pPr>
        <w:spacing w:after="0" w:line="276" w:lineRule="auto"/>
        <w:ind w:left="360"/>
        <w:jc w:val="both"/>
        <w:rPr>
          <w:rFonts w:cs="Tahoma"/>
        </w:rPr>
      </w:pPr>
    </w:p>
    <w:p w14:paraId="38B8158A" w14:textId="532E2254" w:rsidR="002B60D8" w:rsidRPr="007B6C98" w:rsidRDefault="002B60D8" w:rsidP="002B60D8">
      <w:pPr>
        <w:spacing w:after="0"/>
        <w:jc w:val="both"/>
        <w:rPr>
          <w:rFonts w:cs="Tahoma"/>
        </w:rPr>
      </w:pPr>
      <w:r w:rsidRPr="007B6C98">
        <w:rPr>
          <w:rFonts w:cs="Tahoma"/>
          <w:b/>
        </w:rPr>
        <w:t>5.4</w:t>
      </w:r>
      <w:r w:rsidRPr="007B6C98">
        <w:rPr>
          <w:rFonts w:cs="Tahoma"/>
          <w:b/>
        </w:rPr>
        <w:tab/>
      </w:r>
      <w:r w:rsidRPr="007B6C98">
        <w:rPr>
          <w:rFonts w:cs="Tahoma"/>
        </w:rPr>
        <w:t>For this policy, a pupil is defined as having SEND if they have a:</w:t>
      </w:r>
    </w:p>
    <w:p w14:paraId="2BE7D43F" w14:textId="5A5C6FB3" w:rsidR="002B60D8" w:rsidRPr="007B6C98" w:rsidRDefault="002B60D8" w:rsidP="002B60D8">
      <w:pPr>
        <w:pStyle w:val="ListParagraph"/>
        <w:numPr>
          <w:ilvl w:val="0"/>
          <w:numId w:val="23"/>
        </w:numPr>
        <w:spacing w:after="0"/>
        <w:jc w:val="both"/>
        <w:rPr>
          <w:rFonts w:cs="Tahoma"/>
        </w:rPr>
      </w:pPr>
      <w:r w:rsidRPr="007B6C98">
        <w:rPr>
          <w:rFonts w:ascii="Tahoma" w:hAnsi="Tahoma" w:cs="Tahoma"/>
        </w:rPr>
        <w:t>Significantly greater difficulty in learning than most others of the same age.</w:t>
      </w:r>
    </w:p>
    <w:p w14:paraId="082C4FE5" w14:textId="044616F6" w:rsidR="002B60D8" w:rsidRPr="007B6C98" w:rsidRDefault="002B60D8" w:rsidP="002B60D8">
      <w:pPr>
        <w:pStyle w:val="ListParagraph"/>
        <w:numPr>
          <w:ilvl w:val="0"/>
          <w:numId w:val="23"/>
        </w:numPr>
        <w:jc w:val="both"/>
        <w:rPr>
          <w:rFonts w:ascii="Tahoma" w:hAnsi="Tahoma" w:cs="Tahoma"/>
        </w:rPr>
      </w:pPr>
      <w:r w:rsidRPr="007B6C98">
        <w:rPr>
          <w:rFonts w:ascii="Tahoma" w:hAnsi="Tahoma" w:cs="Tahoma"/>
        </w:rPr>
        <w:t>Disability or health condition that prevents or hinders them from making use of educational facilities used by peers of the same age in mainstream schools or mainstream post-16 institutions.</w:t>
      </w:r>
    </w:p>
    <w:p w14:paraId="2701C54E" w14:textId="0F16651D" w:rsidR="002B60D8" w:rsidRPr="007B6C98" w:rsidRDefault="002B60D8" w:rsidP="002B60D8">
      <w:pPr>
        <w:spacing w:after="0"/>
        <w:jc w:val="both"/>
        <w:rPr>
          <w:rFonts w:cs="Tahoma"/>
        </w:rPr>
      </w:pPr>
      <w:r w:rsidRPr="007B6C98">
        <w:rPr>
          <w:rFonts w:cs="Tahoma"/>
          <w:b/>
        </w:rPr>
        <w:t>5.6</w:t>
      </w:r>
      <w:r w:rsidRPr="007B6C98">
        <w:rPr>
          <w:rFonts w:cs="Tahoma"/>
          <w:b/>
        </w:rPr>
        <w:tab/>
      </w:r>
      <w:r w:rsidRPr="007B6C98">
        <w:rPr>
          <w:rFonts w:cs="Tahoma"/>
        </w:rPr>
        <w:t xml:space="preserve">The SEND Code of Practice 2015 states ‘a pupil has SEN where their learning difficulty or disability calls for special educational provision, namely provision </w:t>
      </w:r>
      <w:r w:rsidRPr="007B6C98">
        <w:rPr>
          <w:rFonts w:cs="Tahoma"/>
          <w:b/>
          <w:bCs/>
        </w:rPr>
        <w:t>different from or additional to</w:t>
      </w:r>
      <w:r w:rsidRPr="007B6C98">
        <w:rPr>
          <w:rFonts w:cs="Tahoma"/>
        </w:rPr>
        <w:t xml:space="preserve"> that normally available to pupils of the same age’.</w:t>
      </w:r>
    </w:p>
    <w:p w14:paraId="378B46F7" w14:textId="77777777" w:rsidR="002B60D8" w:rsidRPr="007B6C98" w:rsidRDefault="002B60D8" w:rsidP="002B60D8">
      <w:pPr>
        <w:spacing w:after="0"/>
        <w:jc w:val="both"/>
        <w:rPr>
          <w:rFonts w:cs="Tahoma"/>
        </w:rPr>
      </w:pPr>
    </w:p>
    <w:p w14:paraId="006B493E" w14:textId="6FFB34BE" w:rsidR="002B60D8" w:rsidRPr="007B6C98" w:rsidRDefault="002B60D8" w:rsidP="002B60D8">
      <w:pPr>
        <w:spacing w:after="0"/>
        <w:jc w:val="both"/>
        <w:rPr>
          <w:rFonts w:cs="Tahoma"/>
        </w:rPr>
      </w:pPr>
      <w:r w:rsidRPr="007B6C98">
        <w:rPr>
          <w:rFonts w:cs="Tahoma"/>
          <w:b/>
        </w:rPr>
        <w:t>5.7</w:t>
      </w:r>
      <w:r w:rsidRPr="007B6C98">
        <w:rPr>
          <w:rFonts w:cs="Tahoma"/>
          <w:b/>
        </w:rPr>
        <w:tab/>
      </w:r>
      <w:r w:rsidRPr="007B6C98">
        <w:rPr>
          <w:rFonts w:cs="Tahoma"/>
        </w:rPr>
        <w:t>Under the Equality Act 2010, a disability is a physical or mental impairment which has a long-term and substantial adverse effect on a person’s ability to carry out normal day-to-day activities.</w:t>
      </w:r>
    </w:p>
    <w:p w14:paraId="2EE56ED8" w14:textId="77777777" w:rsidR="002B60D8" w:rsidRPr="007B6C98" w:rsidRDefault="002B60D8" w:rsidP="002B60D8">
      <w:pPr>
        <w:spacing w:after="0"/>
        <w:jc w:val="both"/>
        <w:rPr>
          <w:rFonts w:cs="Tahoma"/>
          <w:bCs/>
        </w:rPr>
      </w:pPr>
      <w:r w:rsidRPr="007B6C98">
        <w:rPr>
          <w:rFonts w:cs="Tahoma"/>
        </w:rPr>
        <w:t>The school</w:t>
      </w:r>
      <w:r w:rsidRPr="007B6C98">
        <w:rPr>
          <w:rFonts w:cs="Tahoma"/>
          <w:b/>
        </w:rPr>
        <w:t xml:space="preserve"> </w:t>
      </w:r>
      <w:r w:rsidRPr="007B6C98">
        <w:rPr>
          <w:rFonts w:cs="Tahoma"/>
          <w:bCs/>
        </w:rPr>
        <w:t xml:space="preserve">plans, manages and reviews SEND provision across the following four broad areas of need: </w:t>
      </w:r>
    </w:p>
    <w:p w14:paraId="32DA2B76" w14:textId="77777777" w:rsidR="002B60D8"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 xml:space="preserve">Communication and interaction </w:t>
      </w:r>
    </w:p>
    <w:p w14:paraId="76C22EC9" w14:textId="77777777" w:rsidR="002B60D8"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 xml:space="preserve">Cognition and learning </w:t>
      </w:r>
    </w:p>
    <w:p w14:paraId="1289C035" w14:textId="77777777" w:rsidR="002B60D8"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 xml:space="preserve">Social, emotional and mental health difficulties </w:t>
      </w:r>
    </w:p>
    <w:p w14:paraId="6A21DADC" w14:textId="13C795AA" w:rsidR="00C42627" w:rsidRPr="007B6C98" w:rsidRDefault="002B60D8" w:rsidP="002B60D8">
      <w:pPr>
        <w:pStyle w:val="ListParagraph"/>
        <w:numPr>
          <w:ilvl w:val="0"/>
          <w:numId w:val="22"/>
        </w:numPr>
        <w:spacing w:after="0" w:line="276" w:lineRule="auto"/>
        <w:jc w:val="both"/>
        <w:rPr>
          <w:rFonts w:ascii="Tahoma" w:hAnsi="Tahoma" w:cs="Tahoma"/>
        </w:rPr>
      </w:pPr>
      <w:r w:rsidRPr="007B6C98">
        <w:rPr>
          <w:rFonts w:ascii="Tahoma" w:hAnsi="Tahoma" w:cs="Tahoma"/>
        </w:rPr>
        <w:t>Sensory and/or physical needs</w:t>
      </w:r>
    </w:p>
    <w:p w14:paraId="6AC54670" w14:textId="77777777" w:rsidR="002B60D8" w:rsidRPr="007B6C98" w:rsidRDefault="002B60D8" w:rsidP="002B60D8">
      <w:pPr>
        <w:spacing w:after="0" w:line="276" w:lineRule="auto"/>
        <w:ind w:left="720"/>
        <w:jc w:val="both"/>
        <w:rPr>
          <w:rFonts w:cs="Tahoma"/>
        </w:rPr>
      </w:pPr>
    </w:p>
    <w:p w14:paraId="456007B4" w14:textId="5C30023E" w:rsidR="00C42627" w:rsidRPr="007B6C98" w:rsidRDefault="00C42627" w:rsidP="008910CB">
      <w:pPr>
        <w:pStyle w:val="Heading1"/>
      </w:pPr>
      <w:bookmarkStart w:id="14" w:name="_Toc124882436"/>
      <w:bookmarkStart w:id="15" w:name="_Toc202509342"/>
      <w:r w:rsidRPr="007B6C98">
        <w:t>6.</w:t>
      </w:r>
      <w:r w:rsidRPr="007B6C98">
        <w:tab/>
      </w:r>
      <w:bookmarkEnd w:id="14"/>
      <w:r w:rsidR="002B60D8" w:rsidRPr="007B6C98">
        <w:t>SAFEGUARDING</w:t>
      </w:r>
      <w:bookmarkEnd w:id="15"/>
    </w:p>
    <w:p w14:paraId="6EE38D41" w14:textId="77777777" w:rsidR="002B60D8" w:rsidRPr="007B6C98" w:rsidRDefault="00C42627" w:rsidP="002B60D8">
      <w:pPr>
        <w:spacing w:after="0"/>
        <w:jc w:val="both"/>
        <w:rPr>
          <w:rFonts w:cs="Tahoma"/>
        </w:rPr>
      </w:pPr>
      <w:r w:rsidRPr="007B6C98">
        <w:rPr>
          <w:b/>
        </w:rPr>
        <w:t>6.1</w:t>
      </w:r>
      <w:r w:rsidRPr="007B6C98">
        <w:rPr>
          <w:b/>
        </w:rPr>
        <w:tab/>
      </w:r>
      <w:r w:rsidR="002B60D8" w:rsidRPr="007B6C98">
        <w:rPr>
          <w:rFonts w:cs="Tahoma"/>
        </w:rPr>
        <w:t>The school recognises that evidence shows pupils with SEND are at a greater risk of abuse and maltreatment, so will ensure that staff are aware that pupils with SEND:</w:t>
      </w:r>
    </w:p>
    <w:p w14:paraId="2AAEE057" w14:textId="77777777" w:rsidR="002B60D8" w:rsidRPr="007B6C98" w:rsidRDefault="002B60D8" w:rsidP="002B60D8">
      <w:pPr>
        <w:pStyle w:val="ListParagraph"/>
        <w:numPr>
          <w:ilvl w:val="0"/>
          <w:numId w:val="24"/>
        </w:numPr>
        <w:spacing w:after="0" w:line="276" w:lineRule="auto"/>
        <w:jc w:val="both"/>
        <w:rPr>
          <w:rFonts w:ascii="Tahoma" w:hAnsi="Tahoma" w:cs="Tahoma"/>
        </w:rPr>
      </w:pPr>
      <w:r w:rsidRPr="007B6C98">
        <w:rPr>
          <w:rFonts w:ascii="Tahoma" w:hAnsi="Tahoma" w:cs="Tahoma"/>
        </w:rPr>
        <w:t>Have the potential to be disproportionately impacted by behaviours such as bullying.</w:t>
      </w:r>
    </w:p>
    <w:p w14:paraId="11E12879" w14:textId="77777777" w:rsidR="002B60D8" w:rsidRPr="007B6C98" w:rsidRDefault="002B60D8" w:rsidP="002B60D8">
      <w:pPr>
        <w:pStyle w:val="ListParagraph"/>
        <w:numPr>
          <w:ilvl w:val="0"/>
          <w:numId w:val="24"/>
        </w:numPr>
        <w:spacing w:after="0" w:line="276" w:lineRule="auto"/>
        <w:jc w:val="both"/>
        <w:rPr>
          <w:rFonts w:ascii="Tahoma" w:hAnsi="Tahoma" w:cs="Tahoma"/>
        </w:rPr>
      </w:pPr>
      <w:r w:rsidRPr="007B6C98">
        <w:rPr>
          <w:rFonts w:ascii="Tahoma" w:hAnsi="Tahoma" w:cs="Tahoma"/>
        </w:rPr>
        <w:t>May face additional risks online, e.g. from online bullying, grooming and radicalisation.</w:t>
      </w:r>
    </w:p>
    <w:p w14:paraId="05DA6CA6" w14:textId="77777777" w:rsidR="002B60D8" w:rsidRPr="007B6C98" w:rsidRDefault="002B60D8" w:rsidP="002B60D8">
      <w:pPr>
        <w:pStyle w:val="ListParagraph"/>
        <w:numPr>
          <w:ilvl w:val="0"/>
          <w:numId w:val="24"/>
        </w:numPr>
        <w:spacing w:after="0" w:line="276" w:lineRule="auto"/>
        <w:jc w:val="both"/>
        <w:rPr>
          <w:rFonts w:ascii="Tahoma" w:hAnsi="Tahoma" w:cs="Tahoma"/>
        </w:rPr>
      </w:pPr>
      <w:r w:rsidRPr="007B6C98">
        <w:rPr>
          <w:rFonts w:ascii="Tahoma" w:hAnsi="Tahoma" w:cs="Tahoma"/>
        </w:rPr>
        <w:t>Are at greater risk of abuse, including child-on-child abuse, neglect, and sexual violence and harassment.</w:t>
      </w:r>
    </w:p>
    <w:p w14:paraId="2786C2BF" w14:textId="7652884B" w:rsidR="002B60D8" w:rsidRPr="007B6C98" w:rsidRDefault="002B60D8" w:rsidP="002B60D8">
      <w:pPr>
        <w:spacing w:before="200" w:after="0"/>
        <w:jc w:val="both"/>
        <w:rPr>
          <w:rFonts w:cs="Tahoma"/>
        </w:rPr>
      </w:pPr>
      <w:r w:rsidRPr="007B6C98">
        <w:rPr>
          <w:rFonts w:cs="Tahoma"/>
          <w:b/>
        </w:rPr>
        <w:t>6.2</w:t>
      </w:r>
      <w:r w:rsidRPr="007B6C98">
        <w:rPr>
          <w:rFonts w:cs="Tahoma"/>
          <w:b/>
        </w:rPr>
        <w:tab/>
      </w:r>
      <w:r w:rsidRPr="007B6C98">
        <w:rPr>
          <w:rFonts w:cs="Tahoma"/>
        </w:rPr>
        <w:t>The school recognises that there are additional barriers to recognising abuse and neglect in this group of pupils. These barriers include, but are not limited to:</w:t>
      </w:r>
    </w:p>
    <w:p w14:paraId="77E9D3D4" w14:textId="77777777" w:rsidR="002B60D8" w:rsidRPr="007B6C98" w:rsidRDefault="002B60D8" w:rsidP="002B60D8">
      <w:pPr>
        <w:pStyle w:val="ListParagraph"/>
        <w:numPr>
          <w:ilvl w:val="0"/>
          <w:numId w:val="25"/>
        </w:numPr>
        <w:spacing w:after="0" w:line="276" w:lineRule="auto"/>
        <w:jc w:val="both"/>
        <w:rPr>
          <w:rFonts w:ascii="Tahoma" w:hAnsi="Tahoma" w:cs="Tahoma"/>
        </w:rPr>
      </w:pPr>
      <w:r w:rsidRPr="007B6C98">
        <w:rPr>
          <w:rFonts w:ascii="Tahoma" w:hAnsi="Tahoma" w:cs="Tahoma"/>
        </w:rPr>
        <w:t>Assumptions that indicators of possible abuse such as behaviour, mood and injury relate to the pupil’s condition without further exploration.</w:t>
      </w:r>
    </w:p>
    <w:p w14:paraId="60705FEE" w14:textId="77777777" w:rsidR="002B60D8" w:rsidRPr="007B6C98" w:rsidRDefault="002B60D8" w:rsidP="002B60D8">
      <w:pPr>
        <w:pStyle w:val="ListParagraph"/>
        <w:numPr>
          <w:ilvl w:val="0"/>
          <w:numId w:val="25"/>
        </w:numPr>
        <w:spacing w:after="200" w:line="276" w:lineRule="auto"/>
        <w:jc w:val="both"/>
        <w:rPr>
          <w:rFonts w:ascii="Tahoma" w:hAnsi="Tahoma" w:cs="Tahoma"/>
        </w:rPr>
      </w:pPr>
      <w:r w:rsidRPr="007B6C98">
        <w:rPr>
          <w:rFonts w:ascii="Tahoma" w:hAnsi="Tahoma" w:cs="Tahoma"/>
        </w:rPr>
        <w:t>These pupils being more prone to peer group isolation or bullying (including prejudice-based bullying) than other pupils.</w:t>
      </w:r>
    </w:p>
    <w:p w14:paraId="521D074D" w14:textId="77777777" w:rsidR="002B60D8" w:rsidRPr="007B6C98" w:rsidRDefault="002B60D8" w:rsidP="002B60D8">
      <w:pPr>
        <w:pStyle w:val="ListParagraph"/>
        <w:numPr>
          <w:ilvl w:val="0"/>
          <w:numId w:val="25"/>
        </w:numPr>
        <w:spacing w:after="200" w:line="276" w:lineRule="auto"/>
        <w:jc w:val="both"/>
        <w:rPr>
          <w:rFonts w:ascii="Tahoma" w:hAnsi="Tahoma" w:cs="Tahoma"/>
        </w:rPr>
      </w:pPr>
      <w:r w:rsidRPr="007B6C98">
        <w:rPr>
          <w:rFonts w:ascii="Tahoma" w:hAnsi="Tahoma" w:cs="Tahoma"/>
        </w:rPr>
        <w:t>The potential for pupils with SEND or certain medical conditions being disproportionally impacted by behaviours such as bullying, without outwardly showing any signs.</w:t>
      </w:r>
    </w:p>
    <w:p w14:paraId="3EADE6A5" w14:textId="77777777" w:rsidR="002B60D8" w:rsidRPr="007B6C98" w:rsidRDefault="002B60D8" w:rsidP="002B60D8">
      <w:pPr>
        <w:pStyle w:val="ListParagraph"/>
        <w:numPr>
          <w:ilvl w:val="0"/>
          <w:numId w:val="25"/>
        </w:numPr>
        <w:spacing w:after="200" w:line="276" w:lineRule="auto"/>
        <w:jc w:val="both"/>
        <w:rPr>
          <w:rFonts w:ascii="Tahoma" w:hAnsi="Tahoma" w:cs="Tahoma"/>
        </w:rPr>
      </w:pPr>
      <w:r w:rsidRPr="007B6C98">
        <w:rPr>
          <w:rFonts w:ascii="Tahoma" w:hAnsi="Tahoma" w:cs="Tahoma"/>
        </w:rPr>
        <w:t>Communication barriers and difficulties in managing or reporting these challenges.</w:t>
      </w:r>
    </w:p>
    <w:p w14:paraId="30762155" w14:textId="421F13DF" w:rsidR="002B60D8" w:rsidRPr="007B6C98" w:rsidRDefault="002B60D8" w:rsidP="002B60D8">
      <w:pPr>
        <w:jc w:val="both"/>
        <w:rPr>
          <w:rFonts w:cs="Tahoma"/>
        </w:rPr>
      </w:pPr>
      <w:r w:rsidRPr="007B6C98">
        <w:rPr>
          <w:rFonts w:cs="Tahoma"/>
          <w:b/>
        </w:rPr>
        <w:lastRenderedPageBreak/>
        <w:t>6.3</w:t>
      </w:r>
      <w:r w:rsidRPr="007B6C98">
        <w:rPr>
          <w:rFonts w:cs="Tahoma"/>
          <w:b/>
        </w:rPr>
        <w:tab/>
      </w:r>
      <w:r w:rsidRPr="007B6C98">
        <w:rPr>
          <w:rFonts w:cs="Tahoma"/>
        </w:rPr>
        <w:t xml:space="preserve">The Headteacher/Principal and governing board will ensure that the school’s Child Protection and Safeguarding Policy </w:t>
      </w:r>
      <w:proofErr w:type="gramStart"/>
      <w:r w:rsidRPr="007B6C98">
        <w:rPr>
          <w:rFonts w:cs="Tahoma"/>
        </w:rPr>
        <w:t>reflects</w:t>
      </w:r>
      <w:proofErr w:type="gramEnd"/>
      <w:r w:rsidRPr="007B6C98">
        <w:rPr>
          <w:rFonts w:cs="Tahoma"/>
        </w:rPr>
        <w:t xml:space="preserve"> the fact that these additional barriers can exist when identifying abuse. When using </w:t>
      </w:r>
      <w:r w:rsidRPr="002C1F7D">
        <w:rPr>
          <w:rFonts w:cs="Tahoma"/>
        </w:rPr>
        <w:t xml:space="preserve">physical </w:t>
      </w:r>
      <w:r w:rsidR="00F33EB9" w:rsidRPr="002C1F7D">
        <w:rPr>
          <w:rFonts w:cs="Tahoma"/>
        </w:rPr>
        <w:t xml:space="preserve">or restrictive </w:t>
      </w:r>
      <w:r w:rsidRPr="002C1F7D">
        <w:rPr>
          <w:rFonts w:cs="Tahoma"/>
        </w:rPr>
        <w:t>intervention</w:t>
      </w:r>
      <w:r w:rsidRPr="007B6C98">
        <w:rPr>
          <w:rFonts w:cs="Tahoma"/>
        </w:rPr>
        <w:t xml:space="preserve"> in response to risks presented by incidents involving pupils with SEND, staff will have due regard for the procedures outlined in the school’s Behaviour Policy. </w:t>
      </w:r>
    </w:p>
    <w:p w14:paraId="242C534D" w14:textId="0B833B98" w:rsidR="00C42627" w:rsidRPr="007B6C98" w:rsidRDefault="002B60D8" w:rsidP="002B60D8">
      <w:pPr>
        <w:jc w:val="both"/>
        <w:rPr>
          <w:rFonts w:cs="Tahoma"/>
        </w:rPr>
      </w:pPr>
      <w:r w:rsidRPr="007B6C98">
        <w:rPr>
          <w:rFonts w:cs="Tahoma"/>
          <w:b/>
        </w:rPr>
        <w:t>6.4</w:t>
      </w:r>
      <w:r w:rsidRPr="007B6C98">
        <w:rPr>
          <w:rFonts w:cs="Tahoma"/>
          <w:b/>
        </w:rPr>
        <w:tab/>
      </w:r>
      <w:r w:rsidRPr="007B6C98">
        <w:rPr>
          <w:rFonts w:cs="Tahoma"/>
        </w:rPr>
        <w:t>Care will be taken by all staff, particularly those who work closely with pupils with SEND, to notice any changes behaviour or mood, or any injuries, and these indicators will be investigated by the DSL</w:t>
      </w:r>
      <w:r w:rsidRPr="007B6C98">
        <w:rPr>
          <w:rFonts w:cs="Tahoma"/>
          <w:color w:val="5B9BD5" w:themeColor="accent1"/>
        </w:rPr>
        <w:t xml:space="preserve"> </w:t>
      </w:r>
      <w:r w:rsidRPr="007B6C98">
        <w:rPr>
          <w:rFonts w:cs="Tahoma"/>
        </w:rPr>
        <w:t>in collaboration with the SENDCo.</w:t>
      </w:r>
    </w:p>
    <w:p w14:paraId="19B7F9D2" w14:textId="3DBECFA0" w:rsidR="00C42627" w:rsidRPr="007B6C98" w:rsidRDefault="00C42627" w:rsidP="008910CB">
      <w:pPr>
        <w:pStyle w:val="Heading1"/>
      </w:pPr>
      <w:bookmarkStart w:id="16" w:name="_Toc124882437"/>
      <w:bookmarkStart w:id="17" w:name="_Toc202509343"/>
      <w:r w:rsidRPr="007B6C98">
        <w:t>7.</w:t>
      </w:r>
      <w:r w:rsidRPr="007B6C98">
        <w:tab/>
      </w:r>
      <w:bookmarkEnd w:id="16"/>
      <w:r w:rsidR="002B60D8" w:rsidRPr="007B6C98">
        <w:t>SEN SUPPORT</w:t>
      </w:r>
      <w:bookmarkEnd w:id="17"/>
    </w:p>
    <w:p w14:paraId="1D99B20A" w14:textId="77777777" w:rsidR="002B60D8" w:rsidRPr="007B6C98" w:rsidRDefault="00C42627" w:rsidP="002B60D8">
      <w:pPr>
        <w:rPr>
          <w:rFonts w:cs="Tahoma"/>
        </w:rPr>
      </w:pPr>
      <w:r w:rsidRPr="007B6C98">
        <w:rPr>
          <w:b/>
        </w:rPr>
        <w:t>7.1</w:t>
      </w:r>
      <w:r w:rsidRPr="007B6C98">
        <w:rPr>
          <w:b/>
        </w:rPr>
        <w:tab/>
      </w:r>
      <w:r w:rsidR="002B60D8" w:rsidRPr="007B6C98">
        <w:rPr>
          <w:rFonts w:cs="Tahoma"/>
        </w:rPr>
        <w:t>The school is aware of its statutory duty to provide a broad and balanced curriculum and recognise that high quality teaching, which is differentiated and adapted for individual pupils, is the first step in responding to pupils who have or may have SEND.</w:t>
      </w:r>
    </w:p>
    <w:p w14:paraId="2C4FE966" w14:textId="61981313" w:rsidR="002B60D8" w:rsidRPr="007B6C98" w:rsidRDefault="0071495E" w:rsidP="0071495E">
      <w:pPr>
        <w:spacing w:after="0"/>
        <w:jc w:val="both"/>
        <w:rPr>
          <w:rFonts w:cs="Tahoma"/>
        </w:rPr>
      </w:pPr>
      <w:r w:rsidRPr="007B6C98">
        <w:rPr>
          <w:rFonts w:cs="Tahoma"/>
          <w:b/>
        </w:rPr>
        <w:t>7.2</w:t>
      </w:r>
      <w:r w:rsidRPr="007B6C98">
        <w:rPr>
          <w:rFonts w:cs="Tahoma"/>
          <w:b/>
        </w:rPr>
        <w:tab/>
      </w:r>
      <w:r w:rsidR="002B60D8" w:rsidRPr="007B6C98">
        <w:rPr>
          <w:rFonts w:cs="Tahoma"/>
        </w:rPr>
        <w:t>Teachers at the school will:</w:t>
      </w:r>
    </w:p>
    <w:p w14:paraId="10B9B7A3" w14:textId="77777777" w:rsidR="002B60D8" w:rsidRPr="007B6C98" w:rsidRDefault="002B60D8" w:rsidP="0071495E">
      <w:pPr>
        <w:pStyle w:val="ListParagraph"/>
        <w:numPr>
          <w:ilvl w:val="0"/>
          <w:numId w:val="27"/>
        </w:numPr>
        <w:spacing w:after="0" w:line="276" w:lineRule="auto"/>
        <w:jc w:val="both"/>
        <w:rPr>
          <w:rFonts w:ascii="Tahoma" w:hAnsi="Tahoma" w:cs="Tahoma"/>
        </w:rPr>
      </w:pPr>
      <w:r w:rsidRPr="007B6C98">
        <w:rPr>
          <w:rFonts w:ascii="Tahoma" w:hAnsi="Tahoma" w:cs="Tahoma"/>
        </w:rPr>
        <w:t>Set high expectations for every pupil.</w:t>
      </w:r>
    </w:p>
    <w:p w14:paraId="3FC6A9ED"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 xml:space="preserve">Plan </w:t>
      </w:r>
      <w:proofErr w:type="gramStart"/>
      <w:r w:rsidRPr="007B6C98">
        <w:rPr>
          <w:rFonts w:ascii="Tahoma" w:hAnsi="Tahoma" w:cs="Tahoma"/>
        </w:rPr>
        <w:t>stretching</w:t>
      </w:r>
      <w:proofErr w:type="gramEnd"/>
      <w:r w:rsidRPr="007B6C98">
        <w:rPr>
          <w:rFonts w:ascii="Tahoma" w:hAnsi="Tahoma" w:cs="Tahoma"/>
        </w:rPr>
        <w:t xml:space="preserve"> work for pupils whose attainment is significantly above the expected standard. </w:t>
      </w:r>
    </w:p>
    <w:p w14:paraId="4371CE67"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Plan lessons for pupils who have low levels of prior attainment or come from disadvantaged backgrounds.</w:t>
      </w:r>
    </w:p>
    <w:p w14:paraId="00080F14"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Use appropriate assessment to set targets which are deliberately ambitious.</w:t>
      </w:r>
    </w:p>
    <w:p w14:paraId="50371495"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Plan lessons to ensure that there are no barriers to every pupil achieving.</w:t>
      </w:r>
    </w:p>
    <w:p w14:paraId="6C1D794F" w14:textId="77777777" w:rsidR="002B60D8" w:rsidRPr="007B6C98" w:rsidRDefault="002B60D8" w:rsidP="002B60D8">
      <w:pPr>
        <w:pStyle w:val="ListParagraph"/>
        <w:numPr>
          <w:ilvl w:val="0"/>
          <w:numId w:val="27"/>
        </w:numPr>
        <w:spacing w:after="200" w:line="276" w:lineRule="auto"/>
        <w:jc w:val="both"/>
        <w:rPr>
          <w:rFonts w:ascii="Tahoma" w:hAnsi="Tahoma" w:cs="Tahoma"/>
        </w:rPr>
      </w:pPr>
      <w:r w:rsidRPr="007B6C98">
        <w:rPr>
          <w:rFonts w:ascii="Tahoma" w:hAnsi="Tahoma" w:cs="Tahoma"/>
        </w:rPr>
        <w:t>Be responsible and accountable for the progress and development of the pupils in their class, including where pupils access support from teaching assistants or specialist staff.</w:t>
      </w:r>
    </w:p>
    <w:p w14:paraId="41C3C9BB" w14:textId="43169A28" w:rsidR="002B60D8" w:rsidRPr="007B6C98" w:rsidRDefault="0071495E" w:rsidP="0071495E">
      <w:pPr>
        <w:spacing w:after="0"/>
        <w:jc w:val="both"/>
        <w:rPr>
          <w:rFonts w:cs="Tahoma"/>
        </w:rPr>
      </w:pPr>
      <w:r w:rsidRPr="007B6C98">
        <w:rPr>
          <w:rFonts w:cs="Tahoma"/>
          <w:b/>
        </w:rPr>
        <w:t>7.3</w:t>
      </w:r>
      <w:r w:rsidRPr="007B6C98">
        <w:rPr>
          <w:rFonts w:cs="Tahoma"/>
          <w:b/>
        </w:rPr>
        <w:tab/>
      </w:r>
      <w:r w:rsidR="002B60D8" w:rsidRPr="007B6C98">
        <w:rPr>
          <w:rFonts w:cs="Tahoma"/>
        </w:rPr>
        <w:t>Decisions on whether to make special educational provision for pupils will be based upon:</w:t>
      </w:r>
    </w:p>
    <w:p w14:paraId="0F1ED27E" w14:textId="77777777" w:rsidR="002B60D8" w:rsidRPr="007B6C98" w:rsidRDefault="002B60D8" w:rsidP="0071495E">
      <w:pPr>
        <w:pStyle w:val="ListParagraph"/>
        <w:numPr>
          <w:ilvl w:val="0"/>
          <w:numId w:val="26"/>
        </w:numPr>
        <w:spacing w:after="0" w:line="276" w:lineRule="auto"/>
        <w:jc w:val="both"/>
        <w:rPr>
          <w:rFonts w:ascii="Tahoma" w:hAnsi="Tahoma" w:cs="Tahoma"/>
        </w:rPr>
      </w:pPr>
      <w:r w:rsidRPr="007B6C98">
        <w:rPr>
          <w:rFonts w:ascii="Tahoma" w:hAnsi="Tahoma" w:cs="Tahoma"/>
        </w:rPr>
        <w:t>Discussions between the teacher and SENDCo.</w:t>
      </w:r>
    </w:p>
    <w:p w14:paraId="2C7DF129" w14:textId="77777777" w:rsidR="002B60D8" w:rsidRPr="007B6C98" w:rsidRDefault="002B60D8" w:rsidP="0071495E">
      <w:pPr>
        <w:pStyle w:val="ListParagraph"/>
        <w:numPr>
          <w:ilvl w:val="0"/>
          <w:numId w:val="26"/>
        </w:numPr>
        <w:spacing w:after="0" w:line="276" w:lineRule="auto"/>
        <w:jc w:val="both"/>
        <w:rPr>
          <w:rFonts w:ascii="Tahoma" w:hAnsi="Tahoma" w:cs="Tahoma"/>
        </w:rPr>
      </w:pPr>
      <w:r w:rsidRPr="007B6C98">
        <w:rPr>
          <w:rFonts w:ascii="Tahoma" w:hAnsi="Tahoma" w:cs="Tahoma"/>
        </w:rPr>
        <w:t xml:space="preserve">Analysis of the pupil’s progress – using internal formative and summative assessments, alongside national data and expectations of progress. </w:t>
      </w:r>
    </w:p>
    <w:p w14:paraId="76996D03" w14:textId="7EA815A4" w:rsidR="002B60D8" w:rsidRPr="007B6C98" w:rsidRDefault="002B60D8" w:rsidP="0071495E">
      <w:pPr>
        <w:pStyle w:val="ListParagraph"/>
        <w:numPr>
          <w:ilvl w:val="0"/>
          <w:numId w:val="26"/>
        </w:numPr>
        <w:spacing w:after="0" w:line="276" w:lineRule="auto"/>
        <w:jc w:val="both"/>
        <w:rPr>
          <w:rFonts w:ascii="Tahoma" w:hAnsi="Tahoma" w:cs="Tahoma"/>
        </w:rPr>
      </w:pPr>
      <w:r w:rsidRPr="007B6C98">
        <w:rPr>
          <w:rFonts w:ascii="Tahoma" w:hAnsi="Tahoma" w:cs="Tahoma"/>
        </w:rPr>
        <w:t>Discussion with the pupil and their parent.</w:t>
      </w:r>
    </w:p>
    <w:p w14:paraId="115342B8" w14:textId="77777777" w:rsidR="0071495E" w:rsidRPr="007B6C98" w:rsidRDefault="0071495E" w:rsidP="0071495E">
      <w:pPr>
        <w:spacing w:after="0" w:line="276" w:lineRule="auto"/>
        <w:ind w:left="720"/>
        <w:jc w:val="both"/>
        <w:rPr>
          <w:rFonts w:cs="Tahoma"/>
        </w:rPr>
      </w:pPr>
    </w:p>
    <w:p w14:paraId="76F7F1FD" w14:textId="6BB3068E" w:rsidR="002B60D8" w:rsidRPr="007B6C98" w:rsidRDefault="0071495E" w:rsidP="0071495E">
      <w:pPr>
        <w:spacing w:after="0"/>
        <w:jc w:val="both"/>
        <w:rPr>
          <w:rFonts w:cs="Tahoma"/>
        </w:rPr>
      </w:pPr>
      <w:r w:rsidRPr="007B6C98">
        <w:rPr>
          <w:rFonts w:cs="Tahoma"/>
          <w:b/>
        </w:rPr>
        <w:t>7.4</w:t>
      </w:r>
      <w:r w:rsidRPr="007B6C98">
        <w:rPr>
          <w:rFonts w:cs="Tahoma"/>
          <w:b/>
        </w:rPr>
        <w:tab/>
      </w:r>
      <w:r w:rsidR="002B60D8" w:rsidRPr="007B6C98">
        <w:rPr>
          <w:rFonts w:cs="Tahoma"/>
        </w:rPr>
        <w:t xml:space="preserve">Following the graduated approach, pupils are only identified as SEND if they do not make adequate progress once they have had all the intervention, reasonable adjustments </w:t>
      </w:r>
      <w:r w:rsidR="002B60D8" w:rsidRPr="002C1F7D">
        <w:rPr>
          <w:rFonts w:cs="Tahoma"/>
        </w:rPr>
        <w:t xml:space="preserve">and </w:t>
      </w:r>
      <w:r w:rsidR="002C1F7D" w:rsidRPr="002C1F7D">
        <w:rPr>
          <w:rFonts w:cs="Tahoma"/>
        </w:rPr>
        <w:t>high-quality</w:t>
      </w:r>
      <w:r w:rsidR="002B60D8" w:rsidRPr="007B6C98">
        <w:rPr>
          <w:rFonts w:cs="Tahoma"/>
        </w:rPr>
        <w:t xml:space="preserve"> teaching. Once a pupil has been identified with SEND, the decision is recorded in the school’s SEND register and the parents/carers are informed that special educational provision is being made. The school will continue to employ a graduated approach to meeting the pupil’s needs. This will be through the adoption of a four-part cycle – </w:t>
      </w:r>
      <w:r w:rsidR="002B60D8" w:rsidRPr="007B6C98">
        <w:rPr>
          <w:rFonts w:cs="Tahoma"/>
          <w:b/>
          <w:bCs/>
        </w:rPr>
        <w:t xml:space="preserve">assess, plan, do, review (APDR) </w:t>
      </w:r>
      <w:r w:rsidR="002B60D8" w:rsidRPr="007B6C98">
        <w:rPr>
          <w:rFonts w:cs="Tahoma"/>
        </w:rPr>
        <w:t>– whereby earlier decisions and actions are revisited, refined and revised with a growing understanding of the pupil’s needs and of what supports the pupil in making good progress and securing good outcomes. The process is as follows:</w:t>
      </w:r>
    </w:p>
    <w:p w14:paraId="210B7850" w14:textId="77777777" w:rsidR="002B60D8" w:rsidRPr="007B6C98" w:rsidRDefault="002B60D8" w:rsidP="0071495E">
      <w:pPr>
        <w:pStyle w:val="ListParagraph"/>
        <w:numPr>
          <w:ilvl w:val="0"/>
          <w:numId w:val="28"/>
        </w:numPr>
        <w:spacing w:after="0" w:line="276" w:lineRule="auto"/>
        <w:jc w:val="both"/>
        <w:rPr>
          <w:rFonts w:ascii="Tahoma" w:hAnsi="Tahoma" w:cs="Tahoma"/>
        </w:rPr>
      </w:pPr>
      <w:r w:rsidRPr="007B6C98">
        <w:rPr>
          <w:rFonts w:ascii="Tahoma" w:hAnsi="Tahoma" w:cs="Tahoma"/>
          <w:b/>
          <w:bCs/>
        </w:rPr>
        <w:t>Assess</w:t>
      </w:r>
      <w:r w:rsidRPr="007B6C98">
        <w:rPr>
          <w:rFonts w:ascii="Tahoma" w:hAnsi="Tahoma" w:cs="Tahoma"/>
        </w:rPr>
        <w:t>: establishing a clear assessment of the pupil’s needs</w:t>
      </w:r>
    </w:p>
    <w:p w14:paraId="50136336" w14:textId="77777777" w:rsidR="002B60D8" w:rsidRPr="007B6C98" w:rsidRDefault="002B60D8" w:rsidP="0071495E">
      <w:pPr>
        <w:pStyle w:val="ListParagraph"/>
        <w:numPr>
          <w:ilvl w:val="0"/>
          <w:numId w:val="28"/>
        </w:numPr>
        <w:spacing w:after="0" w:line="276" w:lineRule="auto"/>
        <w:jc w:val="both"/>
        <w:rPr>
          <w:rFonts w:ascii="Tahoma" w:hAnsi="Tahoma" w:cs="Tahoma"/>
        </w:rPr>
      </w:pPr>
      <w:r w:rsidRPr="007B6C98">
        <w:rPr>
          <w:rFonts w:ascii="Tahoma" w:hAnsi="Tahoma" w:cs="Tahoma"/>
          <w:b/>
          <w:bCs/>
        </w:rPr>
        <w:t>Plan</w:t>
      </w:r>
      <w:r w:rsidRPr="007B6C98">
        <w:rPr>
          <w:rFonts w:ascii="Tahoma" w:hAnsi="Tahoma" w:cs="Tahoma"/>
        </w:rPr>
        <w:t>: agreeing the adjustments, interventions and support to be put in place, as well as the expected impact on progress, development or behaviour, along with a clear date for review</w:t>
      </w:r>
    </w:p>
    <w:p w14:paraId="12D1F9C5" w14:textId="77777777" w:rsidR="002B60D8" w:rsidRPr="007B6C98" w:rsidRDefault="002B60D8" w:rsidP="0071495E">
      <w:pPr>
        <w:pStyle w:val="ListParagraph"/>
        <w:numPr>
          <w:ilvl w:val="0"/>
          <w:numId w:val="28"/>
        </w:numPr>
        <w:spacing w:after="0" w:line="276" w:lineRule="auto"/>
        <w:jc w:val="both"/>
        <w:rPr>
          <w:rFonts w:ascii="Tahoma" w:hAnsi="Tahoma" w:cs="Tahoma"/>
        </w:rPr>
      </w:pPr>
      <w:r w:rsidRPr="007B6C98">
        <w:rPr>
          <w:rFonts w:ascii="Tahoma" w:hAnsi="Tahoma" w:cs="Tahoma"/>
          <w:b/>
          <w:bCs/>
        </w:rPr>
        <w:t>Do</w:t>
      </w:r>
      <w:r w:rsidRPr="007B6C98">
        <w:rPr>
          <w:rFonts w:ascii="Tahoma" w:hAnsi="Tahoma" w:cs="Tahoma"/>
        </w:rPr>
        <w:t>: implementing the agreed interventions and support</w:t>
      </w:r>
    </w:p>
    <w:p w14:paraId="4F16FE7B" w14:textId="1CE7FED6" w:rsidR="002B60D8" w:rsidRPr="007B6C98" w:rsidRDefault="002B60D8" w:rsidP="002B60D8">
      <w:pPr>
        <w:pStyle w:val="ListParagraph"/>
        <w:numPr>
          <w:ilvl w:val="0"/>
          <w:numId w:val="28"/>
        </w:numPr>
        <w:spacing w:after="0" w:line="276" w:lineRule="auto"/>
        <w:jc w:val="both"/>
        <w:rPr>
          <w:rFonts w:ascii="Tahoma" w:hAnsi="Tahoma" w:cs="Tahoma"/>
        </w:rPr>
      </w:pPr>
      <w:r w:rsidRPr="007B6C98">
        <w:rPr>
          <w:rFonts w:ascii="Tahoma" w:hAnsi="Tahoma" w:cs="Tahoma"/>
          <w:b/>
          <w:bCs/>
        </w:rPr>
        <w:t>Review</w:t>
      </w:r>
      <w:r w:rsidRPr="007B6C98">
        <w:rPr>
          <w:rFonts w:ascii="Tahoma" w:hAnsi="Tahoma" w:cs="Tahoma"/>
        </w:rPr>
        <w:t>: analysing the effectiveness of the interventions and their impact on the pupil’s progress in line with the agreed review date</w:t>
      </w:r>
    </w:p>
    <w:p w14:paraId="4B6CE56D" w14:textId="7E7A50B1" w:rsidR="00305047" w:rsidRPr="007B6C98" w:rsidRDefault="00305047" w:rsidP="00305047">
      <w:pPr>
        <w:spacing w:after="0" w:line="276" w:lineRule="auto"/>
        <w:jc w:val="both"/>
        <w:rPr>
          <w:rFonts w:cs="Tahoma"/>
        </w:rPr>
      </w:pPr>
      <w:r w:rsidRPr="007B6C98">
        <w:rPr>
          <w:rFonts w:cs="Tahoma"/>
        </w:rPr>
        <w:t>In line with the SEND code of practice, the APDR cycle will</w:t>
      </w:r>
      <w:r w:rsidR="00A70775" w:rsidRPr="007B6C98">
        <w:rPr>
          <w:rFonts w:cs="Tahoma"/>
        </w:rPr>
        <w:t xml:space="preserve"> actively encourage involvement from pupil, parents and all professionals involved, three times a year.</w:t>
      </w:r>
    </w:p>
    <w:p w14:paraId="0B28176F" w14:textId="77777777" w:rsidR="0071495E" w:rsidRPr="007B6C98" w:rsidRDefault="0071495E" w:rsidP="0071495E">
      <w:pPr>
        <w:pStyle w:val="ListParagraph"/>
        <w:spacing w:after="0" w:line="276" w:lineRule="auto"/>
        <w:ind w:left="1080"/>
        <w:jc w:val="both"/>
        <w:rPr>
          <w:rFonts w:ascii="Tahoma" w:hAnsi="Tahoma" w:cs="Tahoma"/>
        </w:rPr>
      </w:pPr>
    </w:p>
    <w:p w14:paraId="402D8CBA" w14:textId="53F22090" w:rsidR="002B60D8" w:rsidRPr="007B6C98" w:rsidRDefault="0071495E" w:rsidP="002B60D8">
      <w:pPr>
        <w:rPr>
          <w:rFonts w:cs="Tahoma"/>
        </w:rPr>
      </w:pPr>
      <w:r w:rsidRPr="007B6C98">
        <w:rPr>
          <w:rFonts w:cs="Tahoma"/>
          <w:b/>
        </w:rPr>
        <w:t>7.5</w:t>
      </w:r>
      <w:r w:rsidRPr="007B6C98">
        <w:rPr>
          <w:rFonts w:cs="Tahoma"/>
          <w:b/>
        </w:rPr>
        <w:tab/>
      </w:r>
      <w:r w:rsidR="002B60D8" w:rsidRPr="007B6C98">
        <w:rPr>
          <w:rFonts w:cs="Tahoma"/>
        </w:rPr>
        <w:t>Where higher levels of need are identified, the school will seek consultations and specialised assessments from external agencies and professionals.</w:t>
      </w:r>
    </w:p>
    <w:p w14:paraId="2E7C7F75" w14:textId="6D4F63B0" w:rsidR="002B60D8" w:rsidRPr="007B6C98" w:rsidRDefault="0071495E" w:rsidP="002B60D8">
      <w:pPr>
        <w:jc w:val="both"/>
        <w:rPr>
          <w:rFonts w:cs="Tahoma"/>
        </w:rPr>
      </w:pPr>
      <w:r w:rsidRPr="007B6C98">
        <w:rPr>
          <w:rFonts w:cs="Tahoma"/>
          <w:b/>
        </w:rPr>
        <w:lastRenderedPageBreak/>
        <w:t>7.6</w:t>
      </w:r>
      <w:r w:rsidRPr="007B6C98">
        <w:rPr>
          <w:rFonts w:cs="Tahoma"/>
          <w:b/>
        </w:rPr>
        <w:tab/>
      </w:r>
      <w:r w:rsidR="002B60D8" w:rsidRPr="007B6C98">
        <w:rPr>
          <w:rFonts w:cs="Tahoma"/>
        </w:rPr>
        <w:t xml:space="preserve">Where, despite the school having taken relevant and purposeful action to identify, assess and meet the SEN of a pupil, they have not made expected progress with the increased provision, the school, in consultation with parents/carers, should consider requesting an Education, Health and Care needs assessment. If identification that additional funding and support are needed from the LA High Needs Block, the school will then complete a funding request as per Local Authority procedures. </w:t>
      </w:r>
    </w:p>
    <w:p w14:paraId="793274B5" w14:textId="582C07F7" w:rsidR="002B60D8" w:rsidRPr="007B6C98" w:rsidRDefault="0071495E" w:rsidP="002B60D8">
      <w:pPr>
        <w:jc w:val="both"/>
        <w:rPr>
          <w:rFonts w:cs="Tahoma"/>
        </w:rPr>
      </w:pPr>
      <w:r w:rsidRPr="007B6C98">
        <w:rPr>
          <w:rFonts w:cs="Tahoma"/>
          <w:b/>
        </w:rPr>
        <w:t>7.7</w:t>
      </w:r>
      <w:r w:rsidRPr="007B6C98">
        <w:rPr>
          <w:rFonts w:cs="Tahoma"/>
          <w:b/>
        </w:rPr>
        <w:tab/>
      </w:r>
      <w:r w:rsidR="002B60D8" w:rsidRPr="007B6C98">
        <w:rPr>
          <w:rFonts w:cs="Tahoma"/>
        </w:rPr>
        <w:t>The SEND register is a flexible register. If pupils, when having received appropriate identified support, begin to make good progress and close the gap with their peers, can, in consultation with parents/carers, be removed from the SEND register. If the pupil’s needs are being managed successfully within the classroom with no different from or additional to support, then the pupil no longer needs to be classed as SEN Support.</w:t>
      </w:r>
    </w:p>
    <w:p w14:paraId="1FB42F5A" w14:textId="64041D20" w:rsidR="002B60D8" w:rsidRPr="007B6C98" w:rsidRDefault="0071495E" w:rsidP="0071495E">
      <w:pPr>
        <w:pStyle w:val="Heading1"/>
      </w:pPr>
      <w:bookmarkStart w:id="18" w:name="_Toc202509344"/>
      <w:r w:rsidRPr="007B6C98">
        <w:t>8.</w:t>
      </w:r>
      <w:r w:rsidRPr="007B6C98">
        <w:tab/>
      </w:r>
      <w:r w:rsidR="002B60D8" w:rsidRPr="007B6C98">
        <w:t>EAL</w:t>
      </w:r>
      <w:bookmarkEnd w:id="18"/>
    </w:p>
    <w:p w14:paraId="5E89633D" w14:textId="4437DF30" w:rsidR="002B60D8" w:rsidRPr="007B6C98" w:rsidRDefault="0071495E" w:rsidP="002B60D8">
      <w:pPr>
        <w:jc w:val="both"/>
        <w:rPr>
          <w:rFonts w:cs="Tahoma"/>
        </w:rPr>
      </w:pPr>
      <w:r w:rsidRPr="007B6C98">
        <w:rPr>
          <w:rFonts w:cs="Tahoma"/>
          <w:b/>
        </w:rPr>
        <w:t>8.1</w:t>
      </w:r>
      <w:r w:rsidRPr="007B6C98">
        <w:rPr>
          <w:rFonts w:cs="Tahoma"/>
        </w:rPr>
        <w:tab/>
      </w:r>
      <w:r w:rsidR="002B60D8" w:rsidRPr="007B6C98">
        <w:rPr>
          <w:rFonts w:cs="Tahoma"/>
        </w:rPr>
        <w:t xml:space="preserve">The school is aware that there may be pupils at the school for whom English is not their first language and appreciates that having EAL is not equated to having learning difficulties. At the same time, when pupils with EAL make slow progress, it will not be assumed that their language status is the only reason; they may have SEND. </w:t>
      </w:r>
    </w:p>
    <w:p w14:paraId="1740C908" w14:textId="25BFA83D" w:rsidR="00C42627" w:rsidRPr="007B6C98" w:rsidRDefault="0071495E" w:rsidP="0071495E">
      <w:pPr>
        <w:rPr>
          <w:rFonts w:cs="Tahoma"/>
        </w:rPr>
      </w:pPr>
      <w:r w:rsidRPr="007B6C98">
        <w:rPr>
          <w:rFonts w:cs="Tahoma"/>
          <w:b/>
        </w:rPr>
        <w:t>8.2</w:t>
      </w:r>
      <w:r w:rsidRPr="007B6C98">
        <w:rPr>
          <w:rFonts w:cs="Tahoma"/>
          <w:b/>
        </w:rPr>
        <w:tab/>
      </w:r>
      <w:r w:rsidR="002B60D8" w:rsidRPr="007B6C98">
        <w:rPr>
          <w:rFonts w:cs="Tahoma"/>
        </w:rPr>
        <w:t xml:space="preserve">The school will consider the pupil within the context of their home, culture and community and look carefully at all aspects of a pupil’s performance in different subjects to establish whether </w:t>
      </w:r>
      <w:r w:rsidR="002B60D8" w:rsidRPr="00412273">
        <w:rPr>
          <w:rFonts w:cs="Tahoma"/>
        </w:rPr>
        <w:t xml:space="preserve">the </w:t>
      </w:r>
      <w:r w:rsidR="007C171A" w:rsidRPr="00412273">
        <w:rPr>
          <w:rFonts w:cs="Tahoma"/>
        </w:rPr>
        <w:t>barriers</w:t>
      </w:r>
      <w:r w:rsidR="002B60D8" w:rsidRPr="00412273">
        <w:rPr>
          <w:rFonts w:cs="Tahoma"/>
        </w:rPr>
        <w:t xml:space="preserve"> they</w:t>
      </w:r>
      <w:r w:rsidR="002B60D8" w:rsidRPr="007B6C98">
        <w:rPr>
          <w:rFonts w:cs="Tahoma"/>
        </w:rPr>
        <w:t xml:space="preserve"> have in the classroom are due to limitations in their command of English or arise from SEND.</w:t>
      </w:r>
      <w:bookmarkStart w:id="19" w:name="_Objectives_1"/>
      <w:bookmarkStart w:id="20" w:name="_Roles_and_responsibilities"/>
      <w:bookmarkEnd w:id="19"/>
      <w:bookmarkEnd w:id="20"/>
    </w:p>
    <w:p w14:paraId="0C5E027A" w14:textId="656BC616" w:rsidR="00C42627" w:rsidRPr="007B6C98" w:rsidRDefault="0071495E" w:rsidP="008910CB">
      <w:pPr>
        <w:pStyle w:val="Heading1"/>
      </w:pPr>
      <w:bookmarkStart w:id="21" w:name="_Toc124882438"/>
      <w:bookmarkStart w:id="22" w:name="_Toc202509345"/>
      <w:r w:rsidRPr="007B6C98">
        <w:t>9.</w:t>
      </w:r>
      <w:r w:rsidR="00C42627" w:rsidRPr="007B6C98">
        <w:tab/>
      </w:r>
      <w:bookmarkEnd w:id="21"/>
      <w:r w:rsidRPr="007B6C98">
        <w:t>HEALTH AND MEDICAL CONDITIONS</w:t>
      </w:r>
      <w:bookmarkEnd w:id="22"/>
    </w:p>
    <w:p w14:paraId="576F281A" w14:textId="4603C731" w:rsidR="0071495E" w:rsidRPr="007B6C98" w:rsidRDefault="0071495E" w:rsidP="0071495E">
      <w:r w:rsidRPr="007B6C98">
        <w:rPr>
          <w:b/>
        </w:rPr>
        <w:t>9</w:t>
      </w:r>
      <w:r w:rsidR="00C42627" w:rsidRPr="007B6C98">
        <w:rPr>
          <w:b/>
        </w:rPr>
        <w:t>.1</w:t>
      </w:r>
      <w:r w:rsidR="00C42627" w:rsidRPr="007B6C98">
        <w:rPr>
          <w:b/>
        </w:rPr>
        <w:tab/>
      </w:r>
      <w:r w:rsidR="007A1C31" w:rsidRPr="002C1F7D">
        <w:rPr>
          <w:bCs/>
        </w:rPr>
        <w:t>Not all medical needs are SEN</w:t>
      </w:r>
      <w:r w:rsidR="007538CB" w:rsidRPr="002C1F7D">
        <w:rPr>
          <w:bCs/>
        </w:rPr>
        <w:t>, but some pupils may require both medical support and special educational provision</w:t>
      </w:r>
      <w:r w:rsidR="00B9445C" w:rsidRPr="002C1F7D">
        <w:rPr>
          <w:bCs/>
        </w:rPr>
        <w:t xml:space="preserve">. </w:t>
      </w:r>
      <w:r w:rsidRPr="002C1F7D">
        <w:rPr>
          <w:bCs/>
        </w:rPr>
        <w:t>Some</w:t>
      </w:r>
      <w:r w:rsidRPr="002C1F7D">
        <w:t xml:space="preserve"> pupils may have medical conditions that require care and support to enable full access to education, including</w:t>
      </w:r>
      <w:r w:rsidRPr="007B6C98">
        <w:t xml:space="preserve"> trips, visits and physical education. </w:t>
      </w:r>
    </w:p>
    <w:p w14:paraId="6103C619" w14:textId="41077DBA" w:rsidR="0071495E" w:rsidRPr="007B6C98" w:rsidRDefault="0071495E" w:rsidP="0071495E">
      <w:r w:rsidRPr="007B6C98">
        <w:rPr>
          <w:b/>
        </w:rPr>
        <w:t>9.2</w:t>
      </w:r>
      <w:r w:rsidRPr="007B6C98">
        <w:rPr>
          <w:b/>
        </w:rPr>
        <w:tab/>
      </w:r>
      <w:r w:rsidRPr="007B6C98">
        <w:t xml:space="preserve">Some pupils with a medical condition may be recognised as disabled, where the school will comply with its duties under the Equality Act 2010. Some may also have Special Educational Needs (SEN) and have an EHCP which brings together health and social care needs, as well as their special educational provision. </w:t>
      </w:r>
    </w:p>
    <w:p w14:paraId="029512DB" w14:textId="666EE93F" w:rsidR="00C42627" w:rsidRDefault="0071495E" w:rsidP="0071495E">
      <w:r w:rsidRPr="007B6C98">
        <w:rPr>
          <w:b/>
        </w:rPr>
        <w:t>9.3</w:t>
      </w:r>
      <w:r w:rsidRPr="007B6C98">
        <w:rPr>
          <w:b/>
        </w:rPr>
        <w:tab/>
      </w:r>
      <w:r w:rsidRPr="007B6C98">
        <w:t xml:space="preserve">Pupils with medical conditions may </w:t>
      </w:r>
      <w:r w:rsidRPr="002C1F7D">
        <w:t>have a</w:t>
      </w:r>
      <w:r w:rsidR="00844011" w:rsidRPr="002C1F7D">
        <w:t>n Individual</w:t>
      </w:r>
      <w:r w:rsidRPr="002C1F7D">
        <w:t xml:space="preserve"> Health Care Plan</w:t>
      </w:r>
      <w:bookmarkStart w:id="23" w:name="_[EYFS]_Early_years"/>
      <w:bookmarkStart w:id="24" w:name="_[EYFS_only]_[Updated]"/>
      <w:bookmarkEnd w:id="23"/>
      <w:bookmarkEnd w:id="24"/>
      <w:r w:rsidRPr="002C1F7D">
        <w:t xml:space="preserve"> to enable the school to support their medical needs</w:t>
      </w:r>
      <w:r w:rsidR="00476378" w:rsidRPr="002C1F7D">
        <w:t xml:space="preserve">, this will align with SEND Support Plans where </w:t>
      </w:r>
      <w:r w:rsidR="007A1C31" w:rsidRPr="002C1F7D">
        <w:t>relevant.</w:t>
      </w:r>
    </w:p>
    <w:p w14:paraId="7F47FA05" w14:textId="7661883E" w:rsidR="00C71B7A" w:rsidRPr="007B6C98" w:rsidRDefault="00C71B7A" w:rsidP="0071495E">
      <w:pPr>
        <w:rPr>
          <w:rFonts w:cs="Tahoma"/>
        </w:rPr>
      </w:pPr>
      <w:r w:rsidRPr="00661A84">
        <w:rPr>
          <w:b/>
          <w:bCs/>
        </w:rPr>
        <w:t>9.4</w:t>
      </w:r>
      <w:r>
        <w:t xml:space="preserve"> </w:t>
      </w:r>
      <w:r>
        <w:tab/>
      </w:r>
      <w:r w:rsidR="00661A84" w:rsidRPr="002C1F7D">
        <w:t>Allergies, asthma, epilepsy, diabetes and other conditions should be considered in risk assessments, trips, attendance and curriculum access.</w:t>
      </w:r>
    </w:p>
    <w:p w14:paraId="3F1524AB" w14:textId="0D2586E0" w:rsidR="00C42627" w:rsidRPr="007B6C98" w:rsidRDefault="0071495E" w:rsidP="008910CB">
      <w:pPr>
        <w:pStyle w:val="Heading1"/>
      </w:pPr>
      <w:bookmarkStart w:id="25" w:name="_Toc124882439"/>
      <w:bookmarkStart w:id="26" w:name="_Toc202509346"/>
      <w:r w:rsidRPr="007B6C98">
        <w:t>10.</w:t>
      </w:r>
      <w:r w:rsidR="00C42627" w:rsidRPr="007B6C98">
        <w:tab/>
      </w:r>
      <w:bookmarkEnd w:id="25"/>
      <w:r w:rsidRPr="007B6C98">
        <w:t>EARLY YEARS PUPILS WITH SEND (EYFS ONLY)</w:t>
      </w:r>
      <w:bookmarkEnd w:id="26"/>
    </w:p>
    <w:p w14:paraId="2031214C" w14:textId="4E041AB3" w:rsidR="0071495E" w:rsidRPr="007B6C98" w:rsidRDefault="0071495E" w:rsidP="0071495E">
      <w:pPr>
        <w:jc w:val="both"/>
        <w:rPr>
          <w:rFonts w:cs="Tahoma"/>
        </w:rPr>
      </w:pPr>
      <w:r w:rsidRPr="007B6C98">
        <w:rPr>
          <w:b/>
        </w:rPr>
        <w:t>10</w:t>
      </w:r>
      <w:r w:rsidR="00C42627" w:rsidRPr="007B6C98">
        <w:rPr>
          <w:b/>
        </w:rPr>
        <w:t>.1</w:t>
      </w:r>
      <w:r w:rsidR="00C42627" w:rsidRPr="007B6C98">
        <w:tab/>
      </w:r>
      <w:r w:rsidRPr="007B6C98">
        <w:rPr>
          <w:rFonts w:cs="Tahoma"/>
        </w:rPr>
        <w:t xml:space="preserve">All early </w:t>
      </w:r>
      <w:proofErr w:type="gramStart"/>
      <w:r w:rsidRPr="007B6C98">
        <w:rPr>
          <w:rFonts w:cs="Tahoma"/>
        </w:rPr>
        <w:t>years</w:t>
      </w:r>
      <w:proofErr w:type="gramEnd"/>
      <w:r w:rsidRPr="007B6C98">
        <w:rPr>
          <w:rFonts w:cs="Tahoma"/>
        </w:rPr>
        <w:t xml:space="preserve"> providers are required to have arrangements in place to identify and support children with SEND and to promote </w:t>
      </w:r>
      <w:r w:rsidRPr="00412273">
        <w:rPr>
          <w:rFonts w:cs="Tahoma"/>
        </w:rPr>
        <w:t xml:space="preserve">equality </w:t>
      </w:r>
      <w:r w:rsidR="007C171A" w:rsidRPr="00412273">
        <w:rPr>
          <w:rFonts w:cs="Tahoma"/>
        </w:rPr>
        <w:t xml:space="preserve">and equity </w:t>
      </w:r>
      <w:r w:rsidRPr="00412273">
        <w:rPr>
          <w:rFonts w:cs="Tahoma"/>
        </w:rPr>
        <w:t>of</w:t>
      </w:r>
      <w:r w:rsidRPr="007B6C98">
        <w:rPr>
          <w:rFonts w:cs="Tahoma"/>
        </w:rPr>
        <w:t xml:space="preserve"> opportunity for children in their care. These requirements are set out in the EYFS framework.</w:t>
      </w:r>
    </w:p>
    <w:p w14:paraId="17D71C68" w14:textId="1AEA1855" w:rsidR="0071495E" w:rsidRPr="007B6C98" w:rsidRDefault="0071495E" w:rsidP="0071495E">
      <w:pPr>
        <w:jc w:val="both"/>
        <w:rPr>
          <w:rFonts w:cs="Tahoma"/>
        </w:rPr>
      </w:pPr>
      <w:r w:rsidRPr="007B6C98">
        <w:rPr>
          <w:rFonts w:cs="Tahoma"/>
          <w:b/>
        </w:rPr>
        <w:t>10.2</w:t>
      </w:r>
      <w:r w:rsidRPr="007B6C98">
        <w:rPr>
          <w:rFonts w:cs="Tahoma"/>
          <w:b/>
        </w:rPr>
        <w:tab/>
      </w:r>
      <w:r w:rsidRPr="007B6C98">
        <w:rPr>
          <w:rFonts w:cs="Tahoma"/>
        </w:rPr>
        <w:t xml:space="preserve">The school will ensure all staff who work with young children are alert to emerging difficulties and respond early. </w:t>
      </w:r>
    </w:p>
    <w:p w14:paraId="3269734F" w14:textId="2462E0A6" w:rsidR="0071495E" w:rsidRPr="007B6C98" w:rsidRDefault="0071495E" w:rsidP="0071495E">
      <w:pPr>
        <w:spacing w:after="0"/>
        <w:jc w:val="both"/>
        <w:rPr>
          <w:rFonts w:cs="Tahoma"/>
        </w:rPr>
      </w:pPr>
      <w:r w:rsidRPr="007B6C98">
        <w:rPr>
          <w:rFonts w:cs="Tahoma"/>
          <w:b/>
        </w:rPr>
        <w:t>10.3</w:t>
      </w:r>
      <w:r w:rsidRPr="007B6C98">
        <w:rPr>
          <w:rFonts w:cs="Tahoma"/>
          <w:b/>
        </w:rPr>
        <w:tab/>
      </w:r>
      <w:r w:rsidRPr="007B6C98">
        <w:rPr>
          <w:rFonts w:cs="Tahoma"/>
        </w:rPr>
        <w:t xml:space="preserve">The school will: </w:t>
      </w:r>
    </w:p>
    <w:p w14:paraId="12797A04"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Ensure that staff listen and understand when parents/carers express concerns about their child’s development, as well as listening to any concerns raised by children themselves.</w:t>
      </w:r>
    </w:p>
    <w:p w14:paraId="594A9689"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Monitor and review the progress and development of all children throughout the early years.</w:t>
      </w:r>
    </w:p>
    <w:p w14:paraId="1D7DF09F"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Use its best endeavours to make sure that a child with SEND gets the support they need.</w:t>
      </w:r>
    </w:p>
    <w:p w14:paraId="0384B7FE"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Ensure that children with SEND engage in the activities of school alongside children who do not have SEND.</w:t>
      </w:r>
    </w:p>
    <w:p w14:paraId="15932F8B"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Designate a teacher to be the SENDCo.</w:t>
      </w:r>
    </w:p>
    <w:p w14:paraId="4A9397AD"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t>Provide information for parents/carers on how it supports children with SEND.</w:t>
      </w:r>
    </w:p>
    <w:p w14:paraId="1B2E99D2" w14:textId="77777777" w:rsidR="0071495E" w:rsidRPr="007B6C98" w:rsidRDefault="0071495E" w:rsidP="0071495E">
      <w:pPr>
        <w:pStyle w:val="ListParagraph"/>
        <w:numPr>
          <w:ilvl w:val="0"/>
          <w:numId w:val="29"/>
        </w:numPr>
        <w:spacing w:after="0" w:line="276" w:lineRule="auto"/>
        <w:ind w:left="1071" w:hanging="357"/>
        <w:jc w:val="both"/>
        <w:rPr>
          <w:rFonts w:ascii="Tahoma" w:hAnsi="Tahoma" w:cs="Tahoma"/>
        </w:rPr>
      </w:pPr>
      <w:r w:rsidRPr="007B6C98">
        <w:rPr>
          <w:rFonts w:ascii="Tahoma" w:hAnsi="Tahoma" w:cs="Tahoma"/>
        </w:rPr>
        <w:lastRenderedPageBreak/>
        <w:t xml:space="preserve">Prepare a report on the: </w:t>
      </w:r>
    </w:p>
    <w:p w14:paraId="65CFDC30"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Implementation of SEND policy and procedures.</w:t>
      </w:r>
    </w:p>
    <w:p w14:paraId="723F018A"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Arrangements for the admission of children with SEND.</w:t>
      </w:r>
    </w:p>
    <w:p w14:paraId="762AFEBF"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Steps being taken to prevent children with SEND from being treated less favourably than others.</w:t>
      </w:r>
    </w:p>
    <w:p w14:paraId="6A7BC9B7"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Facilities provided to enable access to the school for children with SEND.</w:t>
      </w:r>
    </w:p>
    <w:p w14:paraId="29F653B7" w14:textId="77777777" w:rsidR="0071495E" w:rsidRPr="007B6C98" w:rsidRDefault="0071495E" w:rsidP="0071495E">
      <w:pPr>
        <w:pStyle w:val="ListParagraph"/>
        <w:numPr>
          <w:ilvl w:val="1"/>
          <w:numId w:val="31"/>
        </w:numPr>
        <w:spacing w:after="0" w:line="276" w:lineRule="auto"/>
        <w:ind w:left="1491"/>
        <w:jc w:val="both"/>
        <w:rPr>
          <w:rFonts w:ascii="Tahoma" w:hAnsi="Tahoma" w:cs="Tahoma"/>
        </w:rPr>
      </w:pPr>
      <w:r w:rsidRPr="007B6C98">
        <w:rPr>
          <w:rFonts w:ascii="Tahoma" w:hAnsi="Tahoma" w:cs="Tahoma"/>
        </w:rPr>
        <w:t>Accessibility plan showing how it plans to improve access over time.</w:t>
      </w:r>
    </w:p>
    <w:p w14:paraId="69F64BF9" w14:textId="77777777" w:rsidR="0071495E" w:rsidRPr="007B6C98" w:rsidRDefault="0071495E" w:rsidP="0071495E">
      <w:pPr>
        <w:pStyle w:val="ListParagraph"/>
        <w:numPr>
          <w:ilvl w:val="0"/>
          <w:numId w:val="30"/>
        </w:numPr>
        <w:spacing w:after="0" w:line="276" w:lineRule="auto"/>
        <w:ind w:left="1077"/>
        <w:jc w:val="both"/>
        <w:rPr>
          <w:rFonts w:ascii="Tahoma" w:hAnsi="Tahoma" w:cs="Tahoma"/>
        </w:rPr>
      </w:pPr>
      <w:r w:rsidRPr="007B6C98">
        <w:rPr>
          <w:rFonts w:ascii="Tahoma" w:hAnsi="Tahoma" w:cs="Tahoma"/>
        </w:rPr>
        <w:t>Inform parents/carers when the school makes special educational provision for their child.</w:t>
      </w:r>
    </w:p>
    <w:p w14:paraId="3DDD420B" w14:textId="308AD2B0" w:rsidR="00C42627" w:rsidRPr="007B6C98" w:rsidRDefault="0071495E" w:rsidP="008910CB">
      <w:pPr>
        <w:pStyle w:val="ListParagraph"/>
        <w:numPr>
          <w:ilvl w:val="0"/>
          <w:numId w:val="29"/>
        </w:numPr>
        <w:spacing w:after="0" w:line="276" w:lineRule="auto"/>
        <w:ind w:left="1077"/>
        <w:jc w:val="both"/>
        <w:rPr>
          <w:rFonts w:ascii="Tahoma" w:hAnsi="Tahoma" w:cs="Tahoma"/>
        </w:rPr>
      </w:pPr>
      <w:r w:rsidRPr="007B6C98">
        <w:rPr>
          <w:rFonts w:ascii="Tahoma" w:hAnsi="Tahoma" w:cs="Tahoma"/>
        </w:rPr>
        <w:t>Follow a graduated approach to assessing, planning, implementing, and reviewing provision and progress – the ‘assess, plan, do, review’ (APDR) cycle.</w:t>
      </w:r>
    </w:p>
    <w:p w14:paraId="58C1844D" w14:textId="77777777" w:rsidR="0071495E" w:rsidRPr="007B6C98" w:rsidRDefault="0071495E" w:rsidP="0071495E">
      <w:pPr>
        <w:pStyle w:val="ListParagraph"/>
        <w:spacing w:after="0" w:line="276" w:lineRule="auto"/>
        <w:ind w:left="1077"/>
        <w:jc w:val="both"/>
        <w:rPr>
          <w:rFonts w:ascii="Tahoma" w:hAnsi="Tahoma" w:cs="Tahoma"/>
        </w:rPr>
      </w:pPr>
    </w:p>
    <w:p w14:paraId="40A6D973" w14:textId="31C74009" w:rsidR="00C42627" w:rsidRPr="007B6C98" w:rsidRDefault="00C42627" w:rsidP="008910CB">
      <w:pPr>
        <w:pStyle w:val="Heading1"/>
      </w:pPr>
      <w:bookmarkStart w:id="27" w:name="_Toc124882440"/>
      <w:bookmarkStart w:id="28" w:name="_Toc202509347"/>
      <w:r w:rsidRPr="007B6C98">
        <w:t>1</w:t>
      </w:r>
      <w:r w:rsidR="0071495E" w:rsidRPr="007B6C98">
        <w:t>1.</w:t>
      </w:r>
      <w:r w:rsidRPr="007B6C98">
        <w:tab/>
      </w:r>
      <w:bookmarkEnd w:id="27"/>
      <w:r w:rsidR="0071495E" w:rsidRPr="007B6C98">
        <w:t>ADMISSIONS</w:t>
      </w:r>
      <w:bookmarkEnd w:id="28"/>
    </w:p>
    <w:p w14:paraId="6CA48C40" w14:textId="77777777" w:rsidR="0071495E" w:rsidRPr="007B6C98" w:rsidRDefault="00C42627" w:rsidP="0071495E">
      <w:pPr>
        <w:spacing w:after="0"/>
        <w:jc w:val="both"/>
        <w:rPr>
          <w:rFonts w:cs="Tahoma"/>
        </w:rPr>
      </w:pPr>
      <w:r w:rsidRPr="007B6C98">
        <w:rPr>
          <w:b/>
        </w:rPr>
        <w:t>1</w:t>
      </w:r>
      <w:r w:rsidR="0071495E" w:rsidRPr="007B6C98">
        <w:rPr>
          <w:b/>
        </w:rPr>
        <w:t>1</w:t>
      </w:r>
      <w:r w:rsidRPr="007B6C98">
        <w:rPr>
          <w:b/>
        </w:rPr>
        <w:t>.1</w:t>
      </w:r>
      <w:r w:rsidR="0071495E" w:rsidRPr="007B6C98">
        <w:rPr>
          <w:b/>
        </w:rPr>
        <w:tab/>
      </w:r>
      <w:r w:rsidR="0071495E" w:rsidRPr="007B6C98">
        <w:rPr>
          <w:rFonts w:cs="Tahoma"/>
        </w:rPr>
        <w:t>The school will ensure it meets its duties set under the DfE’s ‘School Admissions Code’ by:</w:t>
      </w:r>
    </w:p>
    <w:p w14:paraId="7FA55973" w14:textId="77777777" w:rsidR="0071495E" w:rsidRPr="007B6C98" w:rsidRDefault="0071495E" w:rsidP="0071495E">
      <w:pPr>
        <w:pStyle w:val="ListParagraph"/>
        <w:numPr>
          <w:ilvl w:val="0"/>
          <w:numId w:val="32"/>
        </w:numPr>
        <w:spacing w:after="0" w:line="276" w:lineRule="auto"/>
        <w:jc w:val="both"/>
        <w:rPr>
          <w:rFonts w:ascii="Tahoma" w:hAnsi="Tahoma" w:cs="Tahoma"/>
        </w:rPr>
      </w:pPr>
      <w:r w:rsidRPr="007B6C98">
        <w:rPr>
          <w:rFonts w:ascii="Tahoma" w:hAnsi="Tahoma" w:cs="Tahoma"/>
        </w:rPr>
        <w:t>Not refusing admission for a child thought to be potentially disruptive, or likely to exhibit challenging behaviour, on the grounds that the child is first to be assessed for SEND.</w:t>
      </w:r>
    </w:p>
    <w:p w14:paraId="056587B1" w14:textId="77777777" w:rsidR="0071495E" w:rsidRPr="007B6C98" w:rsidRDefault="0071495E" w:rsidP="0071495E">
      <w:pPr>
        <w:pStyle w:val="ListParagraph"/>
        <w:numPr>
          <w:ilvl w:val="0"/>
          <w:numId w:val="32"/>
        </w:numPr>
        <w:spacing w:after="0" w:line="276" w:lineRule="auto"/>
        <w:jc w:val="both"/>
        <w:rPr>
          <w:rFonts w:ascii="Tahoma" w:hAnsi="Tahoma" w:cs="Tahoma"/>
        </w:rPr>
      </w:pPr>
      <w:r w:rsidRPr="007B6C98">
        <w:rPr>
          <w:rFonts w:ascii="Tahoma" w:hAnsi="Tahoma" w:cs="Tahoma"/>
        </w:rPr>
        <w:t>Not refusing admission for a child that has named the school in their EHC plan.</w:t>
      </w:r>
    </w:p>
    <w:p w14:paraId="23134EF8" w14:textId="77777777" w:rsidR="0071495E" w:rsidRPr="007B6C98" w:rsidRDefault="0071495E" w:rsidP="0071495E">
      <w:pPr>
        <w:pStyle w:val="ListParagraph"/>
        <w:numPr>
          <w:ilvl w:val="0"/>
          <w:numId w:val="32"/>
        </w:numPr>
        <w:spacing w:after="0" w:line="276" w:lineRule="auto"/>
        <w:jc w:val="both"/>
        <w:rPr>
          <w:rFonts w:ascii="Tahoma" w:hAnsi="Tahoma" w:cs="Tahoma"/>
        </w:rPr>
      </w:pPr>
      <w:r w:rsidRPr="007B6C98">
        <w:rPr>
          <w:rFonts w:ascii="Tahoma" w:hAnsi="Tahoma" w:cs="Tahoma"/>
        </w:rPr>
        <w:t>Considering applications from parents/carers of children who have SEND but do not have an EHC plan.</w:t>
      </w:r>
    </w:p>
    <w:p w14:paraId="36C94661"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Not refusing admission for a child who has SEND but does not have an EHC plan because the school does not feel able to cater for those needs.</w:t>
      </w:r>
    </w:p>
    <w:p w14:paraId="629DB940"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 xml:space="preserve">Not refusing admission for a child who does not have an EHC plan. </w:t>
      </w:r>
    </w:p>
    <w:p w14:paraId="57D8A710"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Not discriminating against or disadvantaging applicants with SEND.</w:t>
      </w:r>
    </w:p>
    <w:p w14:paraId="2D8DF059"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Ensuring policies relating to school uniform and trips do not discourage parents/carers of pupils with SEND from applying for a place.</w:t>
      </w:r>
    </w:p>
    <w:p w14:paraId="394A5083"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Adopting fair practices and arrangements in accordance with the ‘School Admissions Code’ for the admission of children without an EHC plan.</w:t>
      </w:r>
    </w:p>
    <w:p w14:paraId="72FF84AF" w14:textId="77777777" w:rsidR="0071495E" w:rsidRPr="007B6C98" w:rsidRDefault="0071495E" w:rsidP="0071495E">
      <w:pPr>
        <w:pStyle w:val="ListParagraph"/>
        <w:numPr>
          <w:ilvl w:val="0"/>
          <w:numId w:val="32"/>
        </w:numPr>
        <w:spacing w:after="200" w:line="276" w:lineRule="auto"/>
        <w:jc w:val="both"/>
        <w:rPr>
          <w:rFonts w:ascii="Tahoma" w:hAnsi="Tahoma" w:cs="Tahoma"/>
        </w:rPr>
      </w:pPr>
      <w:r w:rsidRPr="007B6C98">
        <w:rPr>
          <w:rFonts w:ascii="Tahoma" w:hAnsi="Tahoma" w:cs="Tahoma"/>
        </w:rPr>
        <w:t>Ensuring the school’s oversubscription arrangements will not disadvantage children with SEND.</w:t>
      </w:r>
    </w:p>
    <w:p w14:paraId="438B0AE6" w14:textId="02A2D69B" w:rsidR="0071495E" w:rsidRPr="007B6C98" w:rsidRDefault="0071495E" w:rsidP="0071495E">
      <w:pPr>
        <w:spacing w:before="200"/>
        <w:jc w:val="both"/>
        <w:rPr>
          <w:rFonts w:cs="Tahoma"/>
        </w:rPr>
      </w:pPr>
      <w:r w:rsidRPr="007B6C98">
        <w:rPr>
          <w:rFonts w:cs="Tahoma"/>
          <w:b/>
        </w:rPr>
        <w:t>11.2</w:t>
      </w:r>
      <w:r w:rsidRPr="007B6C98">
        <w:rPr>
          <w:rFonts w:cs="Tahoma"/>
          <w:b/>
        </w:rPr>
        <w:tab/>
      </w:r>
      <w:r w:rsidRPr="007B6C98">
        <w:rPr>
          <w:rFonts w:cs="Tahoma"/>
        </w:rPr>
        <w:t xml:space="preserve">Arrangements for the fair admissions of pupils with SEND are outlined in the </w:t>
      </w:r>
      <w:r w:rsidRPr="007B6C98">
        <w:rPr>
          <w:rFonts w:cs="Tahoma"/>
          <w:bCs/>
        </w:rPr>
        <w:t>Admissions Policy</w:t>
      </w:r>
      <w:r w:rsidRPr="007B6C98">
        <w:rPr>
          <w:rFonts w:cs="Tahoma"/>
          <w:color w:val="FFD006"/>
        </w:rPr>
        <w:t xml:space="preserve"> </w:t>
      </w:r>
      <w:r w:rsidRPr="007B6C98">
        <w:rPr>
          <w:rFonts w:cs="Tahoma"/>
        </w:rPr>
        <w:t>and will be published on the school website.</w:t>
      </w:r>
    </w:p>
    <w:p w14:paraId="19697BA6" w14:textId="517E22C7" w:rsidR="00C42627" w:rsidRPr="007B6C98" w:rsidRDefault="00C42627" w:rsidP="008910CB">
      <w:pPr>
        <w:pStyle w:val="Heading1"/>
      </w:pPr>
      <w:bookmarkStart w:id="29" w:name="_Toc124882441"/>
      <w:bookmarkStart w:id="30" w:name="_Toc202509348"/>
      <w:r w:rsidRPr="007B6C98">
        <w:t>1</w:t>
      </w:r>
      <w:r w:rsidR="0071495E" w:rsidRPr="007B6C98">
        <w:t>2.</w:t>
      </w:r>
      <w:r w:rsidRPr="007B6C98">
        <w:tab/>
      </w:r>
      <w:bookmarkEnd w:id="29"/>
      <w:r w:rsidR="0071495E" w:rsidRPr="007B6C98">
        <w:t>TRANSITION</w:t>
      </w:r>
      <w:bookmarkEnd w:id="30"/>
    </w:p>
    <w:p w14:paraId="68F21807" w14:textId="070551F3" w:rsidR="0071495E" w:rsidRPr="007B6C98" w:rsidRDefault="00C42627" w:rsidP="0071495E">
      <w:pPr>
        <w:rPr>
          <w:rFonts w:cs="Tahoma"/>
        </w:rPr>
      </w:pPr>
      <w:r w:rsidRPr="007B6C98">
        <w:rPr>
          <w:b/>
        </w:rPr>
        <w:t>1</w:t>
      </w:r>
      <w:r w:rsidR="0071495E" w:rsidRPr="007B6C98">
        <w:rPr>
          <w:b/>
        </w:rPr>
        <w:t>2</w:t>
      </w:r>
      <w:r w:rsidRPr="007B6C98">
        <w:rPr>
          <w:b/>
        </w:rPr>
        <w:t>.1</w:t>
      </w:r>
      <w:r w:rsidRPr="007B6C98">
        <w:rPr>
          <w:b/>
        </w:rPr>
        <w:tab/>
      </w:r>
      <w:r w:rsidR="0071495E" w:rsidRPr="007B6C98">
        <w:rPr>
          <w:rFonts w:cs="Tahoma"/>
        </w:rPr>
        <w:t>The school is aware of the importance of planning and preparing for the transitions between phases of education and preparation for adult life.  Developing links between the phases of education is a priority and is seen as a continuous successful process involving event attendance, visits, taster days, staff attendance at planning and review meetings, and wrap around multi-agency support.</w:t>
      </w:r>
    </w:p>
    <w:p w14:paraId="2A90A161" w14:textId="5CD4D053" w:rsidR="0071495E" w:rsidRPr="007B6C98" w:rsidRDefault="0071495E" w:rsidP="0071495E">
      <w:pPr>
        <w:jc w:val="both"/>
        <w:rPr>
          <w:rFonts w:cs="Tahoma"/>
        </w:rPr>
      </w:pPr>
      <w:r w:rsidRPr="007B6C98">
        <w:rPr>
          <w:rFonts w:cs="Tahoma"/>
          <w:b/>
        </w:rPr>
        <w:t>12.2</w:t>
      </w:r>
      <w:r w:rsidRPr="007B6C98">
        <w:rPr>
          <w:rFonts w:cs="Tahoma"/>
          <w:b/>
        </w:rPr>
        <w:tab/>
      </w:r>
      <w:r w:rsidRPr="007B6C98">
        <w:rPr>
          <w:rFonts w:cs="Tahoma"/>
        </w:rPr>
        <w:t>Where pupils have EHC plans, these will be reviewed and amended in sufficient time prior to a pupil moving between key phases of education, to allow for planning for and, where necessary, commissioning of support and provision at the new setting.</w:t>
      </w:r>
    </w:p>
    <w:p w14:paraId="7BD58374" w14:textId="77777777" w:rsidR="0071495E" w:rsidRPr="007B6C98" w:rsidRDefault="0071495E" w:rsidP="0071495E">
      <w:pPr>
        <w:spacing w:after="0"/>
        <w:jc w:val="both"/>
        <w:rPr>
          <w:rFonts w:cs="Tahoma"/>
        </w:rPr>
      </w:pPr>
    </w:p>
    <w:p w14:paraId="4747E858" w14:textId="7042D18C" w:rsidR="00C42627" w:rsidRPr="007B6C98" w:rsidRDefault="00C42627" w:rsidP="008910CB">
      <w:pPr>
        <w:pStyle w:val="Heading1"/>
      </w:pPr>
      <w:bookmarkStart w:id="31" w:name="_Toc124882442"/>
      <w:bookmarkStart w:id="32" w:name="_Toc202509349"/>
      <w:r w:rsidRPr="007B6C98">
        <w:t>1</w:t>
      </w:r>
      <w:r w:rsidR="0071495E" w:rsidRPr="007B6C98">
        <w:t>3.</w:t>
      </w:r>
      <w:r w:rsidRPr="007B6C98">
        <w:tab/>
      </w:r>
      <w:bookmarkEnd w:id="31"/>
      <w:r w:rsidR="0071495E" w:rsidRPr="007B6C98">
        <w:t>INVOLVING PUPILS AND PARENT/CARERS IN DECISION MAKING</w:t>
      </w:r>
      <w:bookmarkEnd w:id="32"/>
    </w:p>
    <w:p w14:paraId="004F607A" w14:textId="77777777" w:rsidR="0071495E" w:rsidRPr="007B6C98" w:rsidRDefault="00C42627" w:rsidP="0071495E">
      <w:pPr>
        <w:jc w:val="both"/>
        <w:rPr>
          <w:rFonts w:cs="Tahoma"/>
        </w:rPr>
      </w:pPr>
      <w:r w:rsidRPr="007B6C98">
        <w:rPr>
          <w:b/>
        </w:rPr>
        <w:t>1</w:t>
      </w:r>
      <w:r w:rsidR="0071495E" w:rsidRPr="007B6C98">
        <w:rPr>
          <w:b/>
        </w:rPr>
        <w:t>3</w:t>
      </w:r>
      <w:r w:rsidRPr="007B6C98">
        <w:rPr>
          <w:b/>
        </w:rPr>
        <w:t>.1</w:t>
      </w:r>
      <w:r w:rsidR="0071495E" w:rsidRPr="007B6C98">
        <w:rPr>
          <w:b/>
        </w:rPr>
        <w:tab/>
      </w:r>
      <w:r w:rsidR="0071495E" w:rsidRPr="007B6C98">
        <w:rPr>
          <w:rFonts w:cs="Tahoma"/>
        </w:rPr>
        <w:t>The school is committed to working in partnership with all parents/carers in the best interests of their child and will provide an annual report for all parents/carers on their child’s progress.</w:t>
      </w:r>
    </w:p>
    <w:p w14:paraId="0034CBC4" w14:textId="38D077D9" w:rsidR="0071495E" w:rsidRPr="007B6C98" w:rsidRDefault="0071495E" w:rsidP="0071495E">
      <w:pPr>
        <w:jc w:val="both"/>
        <w:rPr>
          <w:rFonts w:cs="Tahoma"/>
        </w:rPr>
      </w:pPr>
      <w:r w:rsidRPr="007B6C98">
        <w:rPr>
          <w:rFonts w:cs="Tahoma"/>
          <w:b/>
        </w:rPr>
        <w:t>13.2</w:t>
      </w:r>
      <w:r w:rsidRPr="007B6C98">
        <w:rPr>
          <w:rFonts w:cs="Tahoma"/>
          <w:b/>
        </w:rPr>
        <w:tab/>
      </w:r>
      <w:r w:rsidRPr="007B6C98">
        <w:rPr>
          <w:rFonts w:cs="Tahoma"/>
        </w:rPr>
        <w:t xml:space="preserve">Where a pupil is receiving SEN support, the school will regularly liaise with parents/carers in setting outcomes and reviewing progress. </w:t>
      </w:r>
      <w:r w:rsidRPr="00412273">
        <w:rPr>
          <w:rFonts w:cs="Tahoma"/>
        </w:rPr>
        <w:t xml:space="preserve">The </w:t>
      </w:r>
      <w:r w:rsidR="007C171A" w:rsidRPr="00412273">
        <w:rPr>
          <w:rFonts w:cs="Tahoma"/>
        </w:rPr>
        <w:t xml:space="preserve">key worker or </w:t>
      </w:r>
      <w:r w:rsidRPr="00412273">
        <w:rPr>
          <w:rFonts w:cs="Tahoma"/>
          <w:bCs/>
        </w:rPr>
        <w:t>teacher</w:t>
      </w:r>
      <w:r w:rsidRPr="007B6C98">
        <w:rPr>
          <w:rFonts w:cs="Tahoma"/>
          <w:color w:val="000000" w:themeColor="text1"/>
        </w:rPr>
        <w:t>,</w:t>
      </w:r>
      <w:r w:rsidRPr="007B6C98">
        <w:rPr>
          <w:rFonts w:cs="Tahoma"/>
          <w:color w:val="4472C4" w:themeColor="accent5"/>
        </w:rPr>
        <w:t xml:space="preserve"> </w:t>
      </w:r>
      <w:r w:rsidRPr="007B6C98">
        <w:rPr>
          <w:rFonts w:cs="Tahoma"/>
        </w:rPr>
        <w:t xml:space="preserve">supported by the </w:t>
      </w:r>
      <w:r w:rsidRPr="007B6C98">
        <w:rPr>
          <w:rFonts w:cs="Tahoma"/>
          <w:bCs/>
        </w:rPr>
        <w:t>SENDCo where appropriate,</w:t>
      </w:r>
      <w:r w:rsidRPr="007B6C98">
        <w:rPr>
          <w:rFonts w:cs="Tahoma"/>
        </w:rPr>
        <w:t xml:space="preserve"> will meet with the parents/carers three times each year. </w:t>
      </w:r>
    </w:p>
    <w:p w14:paraId="0479CE76" w14:textId="6D4C9A95" w:rsidR="0071495E" w:rsidRPr="007B6C98" w:rsidRDefault="0071495E" w:rsidP="0071495E">
      <w:pPr>
        <w:spacing w:after="0"/>
        <w:jc w:val="both"/>
        <w:rPr>
          <w:rFonts w:cs="Tahoma"/>
        </w:rPr>
      </w:pPr>
      <w:r w:rsidRPr="007B6C98">
        <w:rPr>
          <w:rFonts w:cs="Tahoma"/>
          <w:b/>
        </w:rPr>
        <w:lastRenderedPageBreak/>
        <w:t>13.3</w:t>
      </w:r>
      <w:r w:rsidRPr="007B6C98">
        <w:rPr>
          <w:rFonts w:cs="Tahoma"/>
          <w:b/>
        </w:rPr>
        <w:tab/>
      </w:r>
      <w:r w:rsidRPr="007B6C98">
        <w:rPr>
          <w:rFonts w:cs="Tahoma"/>
        </w:rPr>
        <w:t>The planning that the school</w:t>
      </w:r>
      <w:r w:rsidRPr="007B6C98">
        <w:rPr>
          <w:rFonts w:cs="Tahoma"/>
          <w:color w:val="4472C4" w:themeColor="accent5"/>
        </w:rPr>
        <w:t xml:space="preserve"> </w:t>
      </w:r>
      <w:r w:rsidRPr="007B6C98">
        <w:rPr>
          <w:rFonts w:cs="Tahoma"/>
        </w:rPr>
        <w:t>implements will help parents/carers and pupils with SEND express their needs, wishes and goals, and will:</w:t>
      </w:r>
    </w:p>
    <w:p w14:paraId="4FF245D1"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Focus on the pupil as an individual.</w:t>
      </w:r>
    </w:p>
    <w:p w14:paraId="1C6D49A3"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Be easy for pupils and their parents/carers to understand by using clear, ordinary language and images, rather than professional jargon.</w:t>
      </w:r>
    </w:p>
    <w:p w14:paraId="27AEAEAF"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Highlight the pupil’s strengths and capabilities.</w:t>
      </w:r>
    </w:p>
    <w:p w14:paraId="73703973"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Enable the pupil, and those who know them best, to say what they have done, what they are interested in and what outcomes they are seeking in the future.</w:t>
      </w:r>
    </w:p>
    <w:p w14:paraId="3358F4BA"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Tailor support to the needs of the individual.</w:t>
      </w:r>
    </w:p>
    <w:p w14:paraId="76B15876" w14:textId="77777777" w:rsidR="0071495E" w:rsidRPr="007B6C98" w:rsidRDefault="0071495E" w:rsidP="0071495E">
      <w:pPr>
        <w:pStyle w:val="ListParagraph"/>
        <w:numPr>
          <w:ilvl w:val="0"/>
          <w:numId w:val="33"/>
        </w:numPr>
        <w:spacing w:after="0" w:line="276" w:lineRule="auto"/>
        <w:jc w:val="both"/>
        <w:rPr>
          <w:rFonts w:ascii="Tahoma" w:hAnsi="Tahoma" w:cs="Tahoma"/>
        </w:rPr>
      </w:pPr>
      <w:r w:rsidRPr="007B6C98">
        <w:rPr>
          <w:rFonts w:ascii="Tahoma" w:hAnsi="Tahoma" w:cs="Tahoma"/>
        </w:rPr>
        <w:t>Bring together relevant professionals to discuss and agree together the overall approach.</w:t>
      </w:r>
    </w:p>
    <w:p w14:paraId="0C9B9F5B" w14:textId="0E669B54" w:rsidR="0071495E" w:rsidRPr="007B6C98" w:rsidRDefault="0071495E" w:rsidP="0071495E">
      <w:pPr>
        <w:spacing w:before="200"/>
        <w:jc w:val="both"/>
        <w:rPr>
          <w:rFonts w:cs="Tahoma"/>
        </w:rPr>
      </w:pPr>
      <w:r w:rsidRPr="007B6C98">
        <w:rPr>
          <w:rFonts w:cs="Tahoma"/>
          <w:b/>
        </w:rPr>
        <w:t>13.4</w:t>
      </w:r>
      <w:r w:rsidRPr="007B6C98">
        <w:rPr>
          <w:rFonts w:cs="Tahoma"/>
          <w:b/>
        </w:rPr>
        <w:tab/>
      </w:r>
      <w:r w:rsidRPr="007B6C98">
        <w:rPr>
          <w:rFonts w:cs="Tahoma"/>
        </w:rPr>
        <w:t>Where the LA provides a pupil with an EHC plan, the school will involve the parents/carers and the pupil in discussions surrounding how the school can best implement the plan’s provisions to help the pupil thrive in their education and will discern the expected impact of the provision on the pupil’s progress.</w:t>
      </w:r>
    </w:p>
    <w:p w14:paraId="4E8216C5" w14:textId="77777777" w:rsidR="00305047" w:rsidRPr="007B6C98" w:rsidRDefault="0071495E" w:rsidP="0071495E">
      <w:pPr>
        <w:spacing w:before="200"/>
        <w:jc w:val="both"/>
      </w:pPr>
      <w:r w:rsidRPr="007B6C98">
        <w:rPr>
          <w:rFonts w:cs="Tahoma"/>
          <w:b/>
        </w:rPr>
        <w:t>13.5</w:t>
      </w:r>
      <w:r w:rsidRPr="007B6C98">
        <w:rPr>
          <w:rFonts w:cs="Tahoma"/>
          <w:b/>
        </w:rPr>
        <w:tab/>
      </w:r>
      <w:r w:rsidRPr="007B6C98">
        <w:rPr>
          <w:rFonts w:cs="Tahoma"/>
        </w:rPr>
        <w:t>Where necessary, the school will facilitate support from an advocate to ensure the parent’s views are heard and acknowledged.</w:t>
      </w:r>
      <w:r w:rsidR="00305047" w:rsidRPr="007B6C98">
        <w:rPr>
          <w:rFonts w:cs="Tahoma"/>
        </w:rPr>
        <w:t xml:space="preserve"> Additional signpost to specialist </w:t>
      </w:r>
      <w:r w:rsidR="00305047" w:rsidRPr="007B6C98">
        <w:t xml:space="preserve">organisations such as: </w:t>
      </w:r>
    </w:p>
    <w:p w14:paraId="5E26F77E" w14:textId="7BEE8522" w:rsidR="00305047" w:rsidRPr="007B6C98" w:rsidRDefault="00305047" w:rsidP="0071495E">
      <w:pPr>
        <w:spacing w:before="200"/>
        <w:jc w:val="both"/>
      </w:pPr>
      <w:r w:rsidRPr="007B6C98">
        <w:t xml:space="preserve">• The Special Educational Needs and Disabilities Information and Support Services (SENDIASS) – SENDIASS offers information, advice and support for parents and carers of children and young people with SEND. All local authorities have such a service: Find your local IAS service (councilfordisabledchildren.org.uk) </w:t>
      </w:r>
    </w:p>
    <w:p w14:paraId="2E6D9B67" w14:textId="6FB06BDD" w:rsidR="00305047" w:rsidRPr="007B6C98" w:rsidRDefault="00305047" w:rsidP="0071495E">
      <w:pPr>
        <w:spacing w:before="200"/>
        <w:jc w:val="both"/>
        <w:rPr>
          <w:rFonts w:cs="Tahoma"/>
        </w:rPr>
      </w:pPr>
      <w:r w:rsidRPr="007B6C98">
        <w:t>• Mencap – Represents people with learning disabilities, with specific advice and information for people who work with children and young people.</w:t>
      </w:r>
    </w:p>
    <w:p w14:paraId="0415F023" w14:textId="4D782544" w:rsidR="00C42627" w:rsidRPr="007B6C98" w:rsidRDefault="00C42627" w:rsidP="008910CB">
      <w:pPr>
        <w:pStyle w:val="Heading1"/>
        <w:rPr>
          <w:rFonts w:cs="Arial"/>
        </w:rPr>
      </w:pPr>
      <w:bookmarkStart w:id="33" w:name="_Toc124882443"/>
      <w:bookmarkStart w:id="34" w:name="_Toc202509350"/>
      <w:r w:rsidRPr="007B6C98">
        <w:t>1</w:t>
      </w:r>
      <w:bookmarkEnd w:id="33"/>
      <w:r w:rsidR="008D4128" w:rsidRPr="007B6C98">
        <w:t>4.</w:t>
      </w:r>
      <w:r w:rsidR="008D4128" w:rsidRPr="007B6C98">
        <w:tab/>
        <w:t>FUNDING FOR SEN SUPPORT</w:t>
      </w:r>
      <w:bookmarkEnd w:id="34"/>
    </w:p>
    <w:p w14:paraId="56891153" w14:textId="77777777" w:rsidR="008D4128" w:rsidRPr="007B6C98" w:rsidRDefault="00C42627" w:rsidP="008D4128">
      <w:pPr>
        <w:jc w:val="both"/>
        <w:rPr>
          <w:rFonts w:cs="Tahoma"/>
        </w:rPr>
      </w:pPr>
      <w:r w:rsidRPr="007B6C98">
        <w:rPr>
          <w:b/>
        </w:rPr>
        <w:t>1</w:t>
      </w:r>
      <w:r w:rsidR="008D4128" w:rsidRPr="007B6C98">
        <w:rPr>
          <w:b/>
        </w:rPr>
        <w:t>4.1</w:t>
      </w:r>
      <w:r w:rsidR="008D4128" w:rsidRPr="007B6C98">
        <w:rPr>
          <w:b/>
        </w:rPr>
        <w:tab/>
      </w:r>
      <w:r w:rsidR="008D4128" w:rsidRPr="007B6C98">
        <w:rPr>
          <w:rFonts w:cs="Tahoma"/>
        </w:rPr>
        <w:t xml:space="preserve">Where additional pupil needs are identified the school will use its delegated funding allowance to provide early intervention support for the benefit of pupils identified with SEND. </w:t>
      </w:r>
    </w:p>
    <w:p w14:paraId="0A37D71D" w14:textId="44CFE30F" w:rsidR="00C42627" w:rsidRPr="007B6C98" w:rsidRDefault="008D4128" w:rsidP="008D4128">
      <w:pPr>
        <w:rPr>
          <w:rFonts w:cs="Tahoma"/>
        </w:rPr>
      </w:pPr>
      <w:r w:rsidRPr="007B6C98">
        <w:rPr>
          <w:rFonts w:cs="Tahoma"/>
          <w:b/>
        </w:rPr>
        <w:t>14.2</w:t>
      </w:r>
      <w:r w:rsidRPr="007B6C98">
        <w:rPr>
          <w:rFonts w:cs="Tahoma"/>
          <w:b/>
        </w:rPr>
        <w:tab/>
      </w:r>
      <w:r w:rsidRPr="007B6C98">
        <w:rPr>
          <w:rFonts w:cs="Tahoma"/>
        </w:rPr>
        <w:t>Where pupils with SEND have been receiving early intervention support but are still not making sufficient progress, the school will consider accessing high needs top-up funding from the LA to provide additional specialist support.</w:t>
      </w:r>
      <w:bookmarkStart w:id="35" w:name="_Children_with_specific"/>
      <w:bookmarkStart w:id="36" w:name="_Admissions"/>
      <w:bookmarkStart w:id="37" w:name="_Involving_pupils_and"/>
      <w:bookmarkStart w:id="38" w:name="_Funding"/>
      <w:bookmarkEnd w:id="35"/>
      <w:bookmarkEnd w:id="36"/>
      <w:bookmarkEnd w:id="37"/>
      <w:bookmarkEnd w:id="38"/>
    </w:p>
    <w:p w14:paraId="222BDDA9" w14:textId="1AE4FBFF" w:rsidR="00C42627" w:rsidRPr="007B6C98" w:rsidRDefault="008D4128" w:rsidP="008910CB">
      <w:pPr>
        <w:pStyle w:val="Heading1"/>
      </w:pPr>
      <w:bookmarkStart w:id="39" w:name="_Toc202509351"/>
      <w:r w:rsidRPr="007B6C98">
        <w:t>15.</w:t>
      </w:r>
      <w:r w:rsidRPr="007B6C98">
        <w:tab/>
        <w:t>EHC NEEDS ASSESSMENTS AND PLANS</w:t>
      </w:r>
      <w:bookmarkEnd w:id="39"/>
    </w:p>
    <w:p w14:paraId="3F989911" w14:textId="77777777" w:rsidR="008D4128" w:rsidRPr="007B6C98" w:rsidRDefault="00C42627" w:rsidP="008D4128">
      <w:pPr>
        <w:jc w:val="both"/>
        <w:rPr>
          <w:rFonts w:cs="Tahoma"/>
        </w:rPr>
      </w:pPr>
      <w:r w:rsidRPr="007B6C98">
        <w:rPr>
          <w:b/>
        </w:rPr>
        <w:t>1</w:t>
      </w:r>
      <w:r w:rsidR="008D4128" w:rsidRPr="007B6C98">
        <w:rPr>
          <w:b/>
        </w:rPr>
        <w:t>5.1</w:t>
      </w:r>
      <w:r w:rsidR="008D4128" w:rsidRPr="007B6C98">
        <w:rPr>
          <w:b/>
        </w:rPr>
        <w:tab/>
      </w:r>
      <w:r w:rsidR="008D4128" w:rsidRPr="007B6C98">
        <w:rPr>
          <w:rFonts w:cs="Tahoma"/>
        </w:rPr>
        <w:t xml:space="preserve">The school recognises that, despite having taken relevant and purposeful action to identify, assess and meet the SEND of a pupil, some pupils may not make expected levels of progress, following the graduated approach and the involvement of additional specialist support. In these cases, the school will consult with parents/carers and consider requesting an EHC needs assessment. </w:t>
      </w:r>
    </w:p>
    <w:p w14:paraId="5C34F1CC" w14:textId="02E8ACC4" w:rsidR="008D4128" w:rsidRPr="007B6C98" w:rsidRDefault="008D4128" w:rsidP="008D4128">
      <w:pPr>
        <w:jc w:val="both"/>
        <w:rPr>
          <w:rFonts w:cs="Tahoma"/>
        </w:rPr>
      </w:pPr>
      <w:r w:rsidRPr="007B6C98">
        <w:rPr>
          <w:rFonts w:cs="Tahoma"/>
          <w:b/>
        </w:rPr>
        <w:t>15.2</w:t>
      </w:r>
      <w:r w:rsidRPr="007B6C98">
        <w:rPr>
          <w:rFonts w:cs="Tahoma"/>
          <w:b/>
        </w:rPr>
        <w:tab/>
      </w:r>
      <w:r w:rsidRPr="007B6C98">
        <w:rPr>
          <w:rFonts w:cs="Tahoma"/>
        </w:rPr>
        <w:t>The purpose of an EHC plan is to make special educational provision to meet the SEND of the pupil, to secure the best possible outcomes for them across education, health and social care and prepare them for adulthood.</w:t>
      </w:r>
    </w:p>
    <w:p w14:paraId="762D0A07" w14:textId="5A841976" w:rsidR="008D4128" w:rsidRPr="007B6C98" w:rsidRDefault="008D4128" w:rsidP="008D4128">
      <w:pPr>
        <w:spacing w:after="0"/>
        <w:jc w:val="both"/>
        <w:rPr>
          <w:rFonts w:cs="Tahoma"/>
        </w:rPr>
      </w:pPr>
      <w:r w:rsidRPr="007B6C98">
        <w:rPr>
          <w:rFonts w:cs="Tahoma"/>
          <w:b/>
        </w:rPr>
        <w:t>15.3</w:t>
      </w:r>
      <w:r w:rsidRPr="007B6C98">
        <w:rPr>
          <w:rFonts w:cs="Tahoma"/>
          <w:b/>
        </w:rPr>
        <w:tab/>
      </w:r>
      <w:r w:rsidRPr="007B6C98">
        <w:rPr>
          <w:rFonts w:cs="Tahoma"/>
        </w:rPr>
        <w:t xml:space="preserve">As part of the EHC needs assessment, the school will meet its duty by: </w:t>
      </w:r>
    </w:p>
    <w:p w14:paraId="38E6B677" w14:textId="77777777" w:rsidR="008D4128" w:rsidRPr="007B6C98" w:rsidRDefault="008D4128" w:rsidP="008D4128">
      <w:pPr>
        <w:pStyle w:val="ListParagraph"/>
        <w:numPr>
          <w:ilvl w:val="0"/>
          <w:numId w:val="34"/>
        </w:numPr>
        <w:spacing w:after="0" w:line="276" w:lineRule="auto"/>
        <w:jc w:val="both"/>
        <w:rPr>
          <w:rFonts w:ascii="Tahoma" w:hAnsi="Tahoma" w:cs="Tahoma"/>
        </w:rPr>
      </w:pPr>
      <w:r w:rsidRPr="007B6C98">
        <w:rPr>
          <w:rFonts w:ascii="Tahoma" w:hAnsi="Tahoma" w:cs="Tahoma"/>
        </w:rPr>
        <w:t xml:space="preserve">Responding to any request for information as part of the EHC needs assessment process within six weeks from the date of the request, unless special exemptions apply as outlined in the SEND code of practice. </w:t>
      </w:r>
    </w:p>
    <w:p w14:paraId="05F2B9E4" w14:textId="77777777" w:rsidR="008D4128" w:rsidRPr="007B6C98" w:rsidRDefault="008D4128" w:rsidP="008D4128">
      <w:pPr>
        <w:pStyle w:val="ListParagraph"/>
        <w:numPr>
          <w:ilvl w:val="0"/>
          <w:numId w:val="34"/>
        </w:numPr>
        <w:spacing w:after="0" w:line="276" w:lineRule="auto"/>
        <w:rPr>
          <w:rFonts w:ascii="Tahoma" w:hAnsi="Tahoma" w:cs="Tahoma"/>
        </w:rPr>
      </w:pPr>
      <w:r w:rsidRPr="007B6C98">
        <w:rPr>
          <w:rFonts w:ascii="Tahoma" w:hAnsi="Tahoma" w:cs="Tahoma"/>
        </w:rPr>
        <w:t xml:space="preserve">Providing the LA with any school-specific information and evidence about the pupil’s profile and educational progress. </w:t>
      </w:r>
    </w:p>
    <w:p w14:paraId="4BD21E51" w14:textId="761263BB" w:rsidR="008D4128" w:rsidRPr="007B6C98" w:rsidRDefault="008D4128" w:rsidP="008D4128">
      <w:pPr>
        <w:pStyle w:val="ListParagraph"/>
        <w:numPr>
          <w:ilvl w:val="0"/>
          <w:numId w:val="34"/>
        </w:numPr>
        <w:spacing w:after="0" w:line="276" w:lineRule="auto"/>
        <w:jc w:val="both"/>
        <w:rPr>
          <w:rFonts w:ascii="Tahoma" w:hAnsi="Tahoma" w:cs="Tahoma"/>
        </w:rPr>
      </w:pPr>
      <w:r w:rsidRPr="007B6C98">
        <w:rPr>
          <w:rFonts w:ascii="Tahoma" w:hAnsi="Tahoma" w:cs="Tahoma"/>
        </w:rPr>
        <w:t>Gathering any advice received from relevant professionals regarding their education, health and care needs, desired outcomes, and any special education, health and care provision that may be required to meet their identified needs and achieve desired outcomes.</w:t>
      </w:r>
    </w:p>
    <w:p w14:paraId="3A88FFD5" w14:textId="77777777" w:rsidR="008D4128" w:rsidRPr="007B6C98" w:rsidRDefault="008D4128" w:rsidP="008D4128">
      <w:pPr>
        <w:pStyle w:val="ListParagraph"/>
        <w:spacing w:after="0" w:line="276" w:lineRule="auto"/>
        <w:jc w:val="both"/>
        <w:rPr>
          <w:rFonts w:ascii="Tahoma" w:hAnsi="Tahoma" w:cs="Tahoma"/>
        </w:rPr>
      </w:pPr>
    </w:p>
    <w:p w14:paraId="56E1F5FF" w14:textId="4DE32247" w:rsidR="008D4128" w:rsidRPr="007B6C98" w:rsidRDefault="008D4128" w:rsidP="008D4128">
      <w:pPr>
        <w:jc w:val="both"/>
        <w:rPr>
          <w:rFonts w:cs="Tahoma"/>
        </w:rPr>
      </w:pPr>
      <w:r w:rsidRPr="007B6C98">
        <w:rPr>
          <w:rFonts w:cs="Tahoma"/>
          <w:b/>
        </w:rPr>
        <w:t>15.4</w:t>
      </w:r>
      <w:r w:rsidRPr="007B6C98">
        <w:rPr>
          <w:rFonts w:cs="Tahoma"/>
          <w:b/>
        </w:rPr>
        <w:tab/>
      </w:r>
      <w:r w:rsidRPr="007B6C98">
        <w:rPr>
          <w:rFonts w:cs="Tahoma"/>
        </w:rPr>
        <w:t xml:space="preserve">If, following the assessment, the LA decides not to issue an EHC plan, the school will be provided with written feedback collected during the EHC needs. It will use this information to contribute to the graduated approach and inform how the outcomes sought for the pupil can be achieved through further special educational provision made by the school and its partners. </w:t>
      </w:r>
    </w:p>
    <w:p w14:paraId="35A7190B" w14:textId="5B0C680B" w:rsidR="008D4128" w:rsidRPr="007B6C98" w:rsidRDefault="008D4128" w:rsidP="008D4128">
      <w:pPr>
        <w:jc w:val="both"/>
        <w:rPr>
          <w:rFonts w:cs="Tahoma"/>
        </w:rPr>
      </w:pPr>
      <w:r w:rsidRPr="007B6C98">
        <w:rPr>
          <w:rFonts w:cs="Tahoma"/>
          <w:b/>
        </w:rPr>
        <w:t>15.5</w:t>
      </w:r>
      <w:r w:rsidRPr="007B6C98">
        <w:rPr>
          <w:rFonts w:cs="Tahoma"/>
          <w:b/>
        </w:rPr>
        <w:tab/>
      </w:r>
      <w:r w:rsidRPr="007B6C98">
        <w:rPr>
          <w:rFonts w:cs="Tahoma"/>
        </w:rPr>
        <w:t xml:space="preserve">Where the LA decides to issue an EHC plan, it must consult the prospective school by sending a copy of the draft plan and consider their comments before deciding whether to name it in the pupil’s EHC plan. The school will meet its duty to provide views on a draft EHC plan within 15 days. </w:t>
      </w:r>
    </w:p>
    <w:p w14:paraId="7B7BD0EC" w14:textId="016D5B38" w:rsidR="00C42627" w:rsidRPr="007B6C98" w:rsidRDefault="008D4128" w:rsidP="008D4128">
      <w:pPr>
        <w:jc w:val="both"/>
        <w:rPr>
          <w:rFonts w:cs="Tahoma"/>
        </w:rPr>
      </w:pPr>
      <w:r w:rsidRPr="007B6C98">
        <w:rPr>
          <w:rFonts w:cs="Tahoma"/>
          <w:b/>
        </w:rPr>
        <w:t>15.6</w:t>
      </w:r>
      <w:r w:rsidRPr="007B6C98">
        <w:rPr>
          <w:rFonts w:cs="Tahoma"/>
          <w:b/>
        </w:rPr>
        <w:tab/>
      </w:r>
      <w:r w:rsidRPr="007B6C98">
        <w:rPr>
          <w:rFonts w:cs="Tahoma"/>
        </w:rPr>
        <w:t>The school will admit any pupil that names the school in an EHC plan and will ensure that all those teaching or working with a pupil named in an EHC plan are aware of the pupil’s needs and that arrangements are in place to meet them.</w:t>
      </w:r>
    </w:p>
    <w:p w14:paraId="37E0B024" w14:textId="1599E018" w:rsidR="00C42627" w:rsidRPr="007B6C98" w:rsidRDefault="00C42627" w:rsidP="008910CB">
      <w:pPr>
        <w:pStyle w:val="Heading1"/>
      </w:pPr>
      <w:bookmarkStart w:id="40" w:name="_Toc124882444"/>
      <w:bookmarkStart w:id="41" w:name="_Toc202509352"/>
      <w:r w:rsidRPr="007B6C98">
        <w:t>1</w:t>
      </w:r>
      <w:bookmarkEnd w:id="40"/>
      <w:r w:rsidR="008D4128" w:rsidRPr="007B6C98">
        <w:t>6.</w:t>
      </w:r>
      <w:r w:rsidR="008D4128" w:rsidRPr="007B6C98">
        <w:tab/>
        <w:t>REVIEWING EHC PLANS</w:t>
      </w:r>
      <w:bookmarkEnd w:id="41"/>
    </w:p>
    <w:p w14:paraId="36CB62A3" w14:textId="77777777" w:rsidR="008D4128" w:rsidRPr="007B6C98" w:rsidRDefault="008D4128" w:rsidP="008D4128">
      <w:pPr>
        <w:jc w:val="both"/>
        <w:rPr>
          <w:rFonts w:cs="Tahoma"/>
        </w:rPr>
      </w:pPr>
      <w:r w:rsidRPr="007B6C98">
        <w:rPr>
          <w:b/>
        </w:rPr>
        <w:t>16.1</w:t>
      </w:r>
      <w:r w:rsidRPr="007B6C98">
        <w:rPr>
          <w:b/>
        </w:rPr>
        <w:tab/>
      </w:r>
      <w:r w:rsidRPr="007B6C98">
        <w:rPr>
          <w:rFonts w:cs="Tahoma"/>
        </w:rPr>
        <w:t xml:space="preserve">The school will ensure that teachers monitor and review the pupil’s progress during the year and conduct a formal review of the EHC plan at least annually. </w:t>
      </w:r>
      <w:r w:rsidRPr="007B6C98">
        <w:rPr>
          <w:rFonts w:cs="Tahoma"/>
          <w:b/>
          <w:bCs/>
          <w:color w:val="FF6900"/>
          <w:u w:val="single"/>
        </w:rPr>
        <w:t xml:space="preserve"> </w:t>
      </w:r>
    </w:p>
    <w:p w14:paraId="3393E254" w14:textId="2D3B8707" w:rsidR="008D4128" w:rsidRPr="007B6C98" w:rsidRDefault="008D4128" w:rsidP="008D4128">
      <w:pPr>
        <w:spacing w:after="0"/>
        <w:jc w:val="both"/>
        <w:rPr>
          <w:rFonts w:cs="Tahoma"/>
        </w:rPr>
      </w:pPr>
      <w:r w:rsidRPr="007B6C98">
        <w:rPr>
          <w:rFonts w:cs="Tahoma"/>
          <w:b/>
        </w:rPr>
        <w:t>16.2</w:t>
      </w:r>
      <w:r w:rsidRPr="007B6C98">
        <w:rPr>
          <w:rFonts w:cs="Tahoma"/>
          <w:b/>
        </w:rPr>
        <w:tab/>
      </w:r>
      <w:r w:rsidRPr="007B6C98">
        <w:rPr>
          <w:rFonts w:cs="Tahoma"/>
        </w:rPr>
        <w:t>The school will:</w:t>
      </w:r>
    </w:p>
    <w:p w14:paraId="4B5E858F" w14:textId="77777777" w:rsidR="008D4128" w:rsidRPr="007B6C98" w:rsidRDefault="008D4128" w:rsidP="008D4128">
      <w:pPr>
        <w:pStyle w:val="ListParagraph"/>
        <w:numPr>
          <w:ilvl w:val="0"/>
          <w:numId w:val="35"/>
        </w:numPr>
        <w:spacing w:after="0" w:line="276" w:lineRule="auto"/>
        <w:jc w:val="both"/>
        <w:rPr>
          <w:rFonts w:ascii="Tahoma" w:hAnsi="Tahoma" w:cs="Tahoma"/>
        </w:rPr>
      </w:pPr>
      <w:r w:rsidRPr="007B6C98">
        <w:rPr>
          <w:rFonts w:ascii="Tahoma" w:hAnsi="Tahoma" w:cs="Tahoma"/>
        </w:rPr>
        <w:t xml:space="preserve">Cooperate with the LA and relevant individuals to ensure an annual review meeting takes place, including convening the meeting on behalf of the LA if requested. </w:t>
      </w:r>
    </w:p>
    <w:p w14:paraId="04369F03" w14:textId="77777777" w:rsidR="008D4128" w:rsidRPr="007B6C98" w:rsidRDefault="008D4128" w:rsidP="008D4128">
      <w:pPr>
        <w:pStyle w:val="ListParagraph"/>
        <w:numPr>
          <w:ilvl w:val="0"/>
          <w:numId w:val="35"/>
        </w:numPr>
        <w:spacing w:after="0" w:line="276" w:lineRule="auto"/>
        <w:jc w:val="both"/>
        <w:rPr>
          <w:rFonts w:ascii="Tahoma" w:hAnsi="Tahoma" w:cs="Tahoma"/>
        </w:rPr>
      </w:pPr>
      <w:r w:rsidRPr="007B6C98">
        <w:rPr>
          <w:rFonts w:ascii="Tahoma" w:hAnsi="Tahoma" w:cs="Tahoma"/>
        </w:rPr>
        <w:t>Ensure that the appropriate people are given at least two weeks’ notice of the date of the meeting, such as representatives from the LA SEN, social care and health services.</w:t>
      </w:r>
    </w:p>
    <w:p w14:paraId="3E7EE452"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Seek advice and information about the pupil prior to the annual review meeting from all parties invited, and send any information gathered to all those invited, at least two weeks in advance of the meeting.</w:t>
      </w:r>
    </w:p>
    <w:p w14:paraId="2509FA67"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Ensure that sufficient arrangements are put in place at the school to host the annual review meeting. </w:t>
      </w:r>
    </w:p>
    <w:p w14:paraId="0AD80861"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Contribute any relevant information and recommendations about the EHC plan to the LA, keeping parents/carers involved at all times. </w:t>
      </w:r>
    </w:p>
    <w:p w14:paraId="1CC6253E"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Lead the review of the EHC plan to create the greatest confidence amongst pupils and their parents/carers. </w:t>
      </w:r>
    </w:p>
    <w:p w14:paraId="788F713E"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Prepare and send a report of the meeting to everyone invited within two weeks of the meeting, setting out any recommendations and amendments to the EHC plan.</w:t>
      </w:r>
    </w:p>
    <w:p w14:paraId="31F860CB"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Clarify to the parents/carers and pupil that they have the right to appeal the decisions made regarding the EHC plan.</w:t>
      </w:r>
    </w:p>
    <w:p w14:paraId="20A61C99" w14:textId="6AABBB88"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Where possible </w:t>
      </w:r>
      <w:r w:rsidRPr="002C1F7D">
        <w:rPr>
          <w:rFonts w:ascii="Tahoma" w:hAnsi="Tahoma" w:cs="Tahoma"/>
        </w:rPr>
        <w:t>for L</w:t>
      </w:r>
      <w:r w:rsidR="00DC19B4" w:rsidRPr="002C1F7D">
        <w:rPr>
          <w:rFonts w:ascii="Tahoma" w:hAnsi="Tahoma" w:cs="Tahoma"/>
        </w:rPr>
        <w:t>ooked After Children (LAC</w:t>
      </w:r>
      <w:r w:rsidR="00DC19B4">
        <w:rPr>
          <w:rFonts w:ascii="Tahoma" w:hAnsi="Tahoma" w:cs="Tahoma"/>
        </w:rPr>
        <w:t>)</w:t>
      </w:r>
      <w:r w:rsidRPr="007B6C98">
        <w:rPr>
          <w:rFonts w:ascii="Tahoma" w:hAnsi="Tahoma" w:cs="Tahoma"/>
        </w:rPr>
        <w:t xml:space="preserve">, combine the annual review with one of the reviews in their care plan, in particular the personal education plan (PEP) element. </w:t>
      </w:r>
    </w:p>
    <w:p w14:paraId="1FA3CCAF"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Where appropriate, and whenever possible, encourage the pupil to attend and share their views, interests, goals and aspirations.</w:t>
      </w:r>
    </w:p>
    <w:p w14:paraId="69F02AC4"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Where necessary, provide support from an advocate to ensure the pupil’s views are heard and acknowledged.</w:t>
      </w:r>
    </w:p>
    <w:p w14:paraId="3DA58F33"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Where necessary, facilitate support from an advocate to ensure the parent’s views are heard and acknowledged. </w:t>
      </w:r>
    </w:p>
    <w:p w14:paraId="137363E2" w14:textId="77777777" w:rsidR="008D4128" w:rsidRPr="007B6C98" w:rsidRDefault="008D4128" w:rsidP="008D4128">
      <w:pPr>
        <w:pStyle w:val="ListParagraph"/>
        <w:numPr>
          <w:ilvl w:val="0"/>
          <w:numId w:val="35"/>
        </w:numPr>
        <w:spacing w:after="200" w:line="276" w:lineRule="auto"/>
        <w:jc w:val="both"/>
        <w:rPr>
          <w:rFonts w:ascii="Tahoma" w:hAnsi="Tahoma" w:cs="Tahoma"/>
        </w:rPr>
      </w:pPr>
      <w:r w:rsidRPr="007B6C98">
        <w:rPr>
          <w:rFonts w:ascii="Tahoma" w:hAnsi="Tahoma" w:cs="Tahoma"/>
        </w:rPr>
        <w:t xml:space="preserve">Review each pupil’s EHC plan to ensure that it includes the statutory sections outlined in the ‘Special educational needs and disability code of practice: 0 to 25 years’, labelled separately from one another. </w:t>
      </w:r>
    </w:p>
    <w:p w14:paraId="4CCB8C19" w14:textId="7284E4D2" w:rsidR="008D4128" w:rsidRPr="007B6C98" w:rsidRDefault="008D4128" w:rsidP="008D4128">
      <w:pPr>
        <w:jc w:val="both"/>
        <w:rPr>
          <w:rFonts w:cs="Tahoma"/>
        </w:rPr>
      </w:pPr>
      <w:r w:rsidRPr="007B6C98">
        <w:rPr>
          <w:rFonts w:cs="Tahoma"/>
          <w:b/>
        </w:rPr>
        <w:lastRenderedPageBreak/>
        <w:t>16.3</w:t>
      </w:r>
      <w:r w:rsidRPr="007B6C98">
        <w:rPr>
          <w:rFonts w:cs="Tahoma"/>
          <w:b/>
        </w:rPr>
        <w:tab/>
      </w:r>
      <w:r w:rsidRPr="007B6C98">
        <w:rPr>
          <w:rFonts w:cs="Tahoma"/>
        </w:rPr>
        <w:t xml:space="preserve">If a pupil’s needs significantly change, the school will request a re-assessment of an EHC plan at least six months after an initial assessment. Thereafter, the governing board or Headteacher/Principal will request the LA to conduct a re-assessment of a pupil whenever they feel it is necessary. </w:t>
      </w:r>
    </w:p>
    <w:p w14:paraId="290F6130" w14:textId="15039829" w:rsidR="00C42627" w:rsidRPr="007B6C98" w:rsidRDefault="00C42627" w:rsidP="008910CB">
      <w:pPr>
        <w:pStyle w:val="Heading1"/>
      </w:pPr>
      <w:bookmarkStart w:id="42" w:name="_Toc124882445"/>
      <w:bookmarkStart w:id="43" w:name="_Toc202509353"/>
      <w:r w:rsidRPr="007B6C98">
        <w:t>1</w:t>
      </w:r>
      <w:r w:rsidR="008D4128" w:rsidRPr="007B6C98">
        <w:t>7.</w:t>
      </w:r>
      <w:r w:rsidR="008D4128" w:rsidRPr="007B6C98">
        <w:tab/>
        <w:t>DEV</w:t>
      </w:r>
      <w:r w:rsidR="00305047" w:rsidRPr="007B6C98">
        <w:t>ELOP</w:t>
      </w:r>
      <w:r w:rsidR="008D4128" w:rsidRPr="007B6C98">
        <w:t>ING INDEPENDENCE AND SUCCESSFUL PREPERATION FOR ADULTHOOD</w:t>
      </w:r>
      <w:bookmarkEnd w:id="42"/>
      <w:bookmarkEnd w:id="43"/>
    </w:p>
    <w:p w14:paraId="757A3FCA" w14:textId="77777777" w:rsidR="008D4128" w:rsidRPr="007B6C98" w:rsidRDefault="008D4128" w:rsidP="007A680F">
      <w:pPr>
        <w:jc w:val="both"/>
        <w:rPr>
          <w:rFonts w:cs="Tahoma"/>
        </w:rPr>
      </w:pPr>
      <w:r w:rsidRPr="007B6C98">
        <w:rPr>
          <w:b/>
        </w:rPr>
        <w:t>17.1</w:t>
      </w:r>
      <w:r w:rsidRPr="007B6C98">
        <w:rPr>
          <w:b/>
        </w:rPr>
        <w:tab/>
      </w:r>
      <w:r w:rsidRPr="007B6C98">
        <w:rPr>
          <w:rFonts w:cs="Tahoma"/>
        </w:rPr>
        <w:t>The school is aware that being supported towards greater independence and employability can be life-transforming for pupils with SEND. It recognises the importance of starting early, centring on pupil aspirations, interests and needs, and will ensure that pupils are supported at developmentally appropriate levels to make a smooth transition to what they will be doing next, e.g., moving on to the next phase of education.</w:t>
      </w:r>
    </w:p>
    <w:p w14:paraId="6DEE0C1C" w14:textId="499E6AF8" w:rsidR="008D4128" w:rsidRPr="007B6C98" w:rsidRDefault="008D4128" w:rsidP="007A680F">
      <w:pPr>
        <w:spacing w:after="0"/>
        <w:jc w:val="both"/>
        <w:rPr>
          <w:rFonts w:cs="Tahoma"/>
          <w:b/>
          <w:bCs/>
        </w:rPr>
      </w:pPr>
      <w:r w:rsidRPr="007B6C98">
        <w:rPr>
          <w:rFonts w:cs="Tahoma"/>
          <w:b/>
          <w:bCs/>
        </w:rPr>
        <w:t>17.2</w:t>
      </w:r>
      <w:r w:rsidRPr="007B6C98">
        <w:rPr>
          <w:rFonts w:cs="Tahoma"/>
          <w:b/>
          <w:bCs/>
        </w:rPr>
        <w:tab/>
        <w:t xml:space="preserve">[EYFS and primary schools only] </w:t>
      </w:r>
      <w:r w:rsidRPr="007B6C98">
        <w:rPr>
          <w:rFonts w:cs="Tahoma"/>
        </w:rPr>
        <w:t>The school will:</w:t>
      </w:r>
      <w:r w:rsidRPr="007B6C98">
        <w:rPr>
          <w:rFonts w:cs="Tahoma"/>
          <w:b/>
          <w:bCs/>
        </w:rPr>
        <w:t xml:space="preserve"> </w:t>
      </w:r>
    </w:p>
    <w:p w14:paraId="60538562" w14:textId="77777777"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Seek to understand the interests, strengths and motivations of pupils and use this as a basis for planning support around them.</w:t>
      </w:r>
    </w:p>
    <w:p w14:paraId="7F30DA23" w14:textId="77777777"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 xml:space="preserve">Support pupils so that they are included in social groups and develop friendships. </w:t>
      </w:r>
    </w:p>
    <w:p w14:paraId="102D733E" w14:textId="77777777"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Ensure that pupils with SEND engage in the activities of the school together with those who do not have SEND and are encouraged to participate fully in the life of the school and in any wider community activity.</w:t>
      </w:r>
    </w:p>
    <w:p w14:paraId="3AAAD52F" w14:textId="65CF0EC3" w:rsidR="008D4128" w:rsidRPr="007B6C98" w:rsidRDefault="008D4128" w:rsidP="007A680F">
      <w:pPr>
        <w:pStyle w:val="ListParagraph"/>
        <w:numPr>
          <w:ilvl w:val="0"/>
          <w:numId w:val="36"/>
        </w:numPr>
        <w:spacing w:after="0" w:line="276" w:lineRule="auto"/>
        <w:jc w:val="both"/>
        <w:rPr>
          <w:rFonts w:ascii="Tahoma" w:hAnsi="Tahoma" w:cs="Tahoma"/>
        </w:rPr>
      </w:pPr>
      <w:r w:rsidRPr="007B6C98">
        <w:rPr>
          <w:rFonts w:ascii="Tahoma" w:hAnsi="Tahoma" w:cs="Tahoma"/>
        </w:rPr>
        <w:t xml:space="preserve">Engage with </w:t>
      </w:r>
      <w:r w:rsidR="00071837" w:rsidRPr="007B6C98">
        <w:rPr>
          <w:rFonts w:ascii="Tahoma" w:hAnsi="Tahoma" w:cs="Tahoma"/>
        </w:rPr>
        <w:t>junior/</w:t>
      </w:r>
      <w:r w:rsidRPr="007B6C98">
        <w:rPr>
          <w:rFonts w:ascii="Tahoma" w:hAnsi="Tahoma" w:cs="Tahoma"/>
        </w:rPr>
        <w:t xml:space="preserve">secondary schools, as necessary, to help plan for any transitions. </w:t>
      </w:r>
    </w:p>
    <w:p w14:paraId="16B2DCDD" w14:textId="77777777" w:rsidR="008D4128" w:rsidRPr="007B6C98" w:rsidRDefault="008D4128" w:rsidP="007A680F">
      <w:pPr>
        <w:pStyle w:val="ListParagraph"/>
        <w:spacing w:after="0" w:line="276" w:lineRule="auto"/>
        <w:jc w:val="both"/>
        <w:rPr>
          <w:rFonts w:ascii="Tahoma" w:hAnsi="Tahoma" w:cs="Tahoma"/>
        </w:rPr>
      </w:pPr>
    </w:p>
    <w:p w14:paraId="46C146BD" w14:textId="79992AC6" w:rsidR="008D4128" w:rsidRPr="007B6C98" w:rsidRDefault="008D4128" w:rsidP="007A680F">
      <w:pPr>
        <w:spacing w:after="0"/>
        <w:jc w:val="both"/>
        <w:rPr>
          <w:rFonts w:cs="Tahoma"/>
        </w:rPr>
      </w:pPr>
      <w:r w:rsidRPr="007B6C98">
        <w:rPr>
          <w:rFonts w:cs="Tahoma"/>
          <w:b/>
          <w:bCs/>
        </w:rPr>
        <w:t>17.3</w:t>
      </w:r>
      <w:r w:rsidRPr="007B6C98">
        <w:rPr>
          <w:rFonts w:cs="Tahoma"/>
          <w:b/>
          <w:bCs/>
        </w:rPr>
        <w:tab/>
        <w:t>[Secondary schools only]</w:t>
      </w:r>
      <w:r w:rsidRPr="007B6C98">
        <w:rPr>
          <w:rFonts w:cs="Tahoma"/>
        </w:rPr>
        <w:t xml:space="preserve"> The school will: </w:t>
      </w:r>
    </w:p>
    <w:p w14:paraId="7FC39241" w14:textId="77777777" w:rsidR="008D4128" w:rsidRPr="007B6C98" w:rsidRDefault="008D4128" w:rsidP="007A680F">
      <w:pPr>
        <w:pStyle w:val="ListParagraph"/>
        <w:numPr>
          <w:ilvl w:val="0"/>
          <w:numId w:val="37"/>
        </w:numPr>
        <w:spacing w:after="0" w:line="276" w:lineRule="auto"/>
        <w:jc w:val="both"/>
        <w:rPr>
          <w:rFonts w:ascii="Tahoma" w:hAnsi="Tahoma" w:cs="Tahoma"/>
        </w:rPr>
      </w:pPr>
      <w:r w:rsidRPr="007B6C98">
        <w:rPr>
          <w:rFonts w:ascii="Tahoma" w:hAnsi="Tahoma" w:cs="Tahoma"/>
        </w:rPr>
        <w:t xml:space="preserve">Ensure that the EHC plan review includes a focus on preparing for adulthood, with additional focus on transition and preparing for adulthood from Year 9 onwards. </w:t>
      </w:r>
    </w:p>
    <w:p w14:paraId="0CCEC067" w14:textId="77777777" w:rsidR="008D4128" w:rsidRPr="007B6C98" w:rsidRDefault="008D4128" w:rsidP="007A680F">
      <w:pPr>
        <w:pStyle w:val="ListParagraph"/>
        <w:numPr>
          <w:ilvl w:val="0"/>
          <w:numId w:val="37"/>
        </w:numPr>
        <w:spacing w:after="0" w:line="276" w:lineRule="auto"/>
        <w:jc w:val="both"/>
        <w:rPr>
          <w:rFonts w:ascii="Tahoma" w:hAnsi="Tahoma" w:cs="Tahoma"/>
        </w:rPr>
      </w:pPr>
      <w:r w:rsidRPr="007B6C98">
        <w:rPr>
          <w:rFonts w:ascii="Tahoma" w:hAnsi="Tahoma" w:cs="Tahoma"/>
        </w:rPr>
        <w:t xml:space="preserve">Build transition planning into the revised EHC plan to identify appropriate post-16 pathways for higher education and employment, and support preparation for independent living, maintaining good health in adult life and participating in society.  </w:t>
      </w:r>
    </w:p>
    <w:p w14:paraId="72B7DB66" w14:textId="77777777" w:rsidR="008D4128" w:rsidRPr="007B6C98" w:rsidRDefault="008D4128" w:rsidP="007A680F">
      <w:pPr>
        <w:pStyle w:val="ListParagraph"/>
        <w:numPr>
          <w:ilvl w:val="0"/>
          <w:numId w:val="37"/>
        </w:numPr>
        <w:spacing w:after="0" w:line="276" w:lineRule="auto"/>
        <w:jc w:val="both"/>
        <w:rPr>
          <w:rFonts w:ascii="Tahoma" w:hAnsi="Tahoma" w:cs="Tahoma"/>
        </w:rPr>
      </w:pPr>
      <w:r w:rsidRPr="007B6C98">
        <w:rPr>
          <w:rFonts w:ascii="Tahoma" w:hAnsi="Tahoma" w:cs="Tahoma"/>
        </w:rPr>
        <w:t>Seek partnerships with employment services, businesses, housing agencies, disability organisations, and arts and sports groups, to help children understand what is available to them as they get older, and what it is possible for them to achieve.</w:t>
      </w:r>
    </w:p>
    <w:p w14:paraId="1268C9CD" w14:textId="77777777" w:rsidR="008D4128" w:rsidRPr="007B6C98" w:rsidRDefault="008D4128" w:rsidP="007A680F">
      <w:pPr>
        <w:pStyle w:val="ListParagraph"/>
        <w:numPr>
          <w:ilvl w:val="0"/>
          <w:numId w:val="37"/>
        </w:numPr>
        <w:spacing w:after="0" w:line="276" w:lineRule="auto"/>
        <w:jc w:val="both"/>
        <w:rPr>
          <w:rFonts w:ascii="Tahoma" w:hAnsi="Tahoma" w:cs="Tahoma"/>
        </w:rPr>
      </w:pPr>
      <w:r w:rsidRPr="007B6C98">
        <w:rPr>
          <w:rFonts w:ascii="Tahoma" w:hAnsi="Tahoma" w:cs="Tahoma"/>
        </w:rPr>
        <w:t>Engage with FE providers as necessary to help plan for any transitions.</w:t>
      </w:r>
    </w:p>
    <w:p w14:paraId="591266C2" w14:textId="034BFD21" w:rsidR="008D4128" w:rsidRPr="007B6C98" w:rsidRDefault="008D4128" w:rsidP="007A680F">
      <w:pPr>
        <w:pStyle w:val="ListParagraph"/>
        <w:numPr>
          <w:ilvl w:val="0"/>
          <w:numId w:val="37"/>
        </w:numPr>
        <w:spacing w:after="0" w:line="276" w:lineRule="auto"/>
        <w:jc w:val="both"/>
        <w:rPr>
          <w:rFonts w:ascii="Tahoma" w:hAnsi="Tahoma" w:cs="Tahoma"/>
        </w:rPr>
      </w:pPr>
      <w:r w:rsidRPr="007B6C98">
        <w:rPr>
          <w:rFonts w:ascii="Tahoma" w:hAnsi="Tahoma" w:cs="Tahoma"/>
        </w:rPr>
        <w:t>Ensure pupils from Year 7 until Year 13 are provided with independent careers guidance.</w:t>
      </w:r>
    </w:p>
    <w:p w14:paraId="153A919D" w14:textId="77777777" w:rsidR="008D4128" w:rsidRPr="007B6C98" w:rsidRDefault="008D4128" w:rsidP="007A680F">
      <w:pPr>
        <w:pStyle w:val="ListParagraph"/>
        <w:spacing w:after="0" w:line="276" w:lineRule="auto"/>
        <w:jc w:val="both"/>
        <w:rPr>
          <w:rFonts w:ascii="Tahoma" w:hAnsi="Tahoma" w:cs="Tahoma"/>
        </w:rPr>
      </w:pPr>
    </w:p>
    <w:p w14:paraId="31FCFD8A" w14:textId="0E414C42" w:rsidR="008D4128" w:rsidRPr="007B6C98" w:rsidRDefault="008D4128" w:rsidP="007A680F">
      <w:pPr>
        <w:jc w:val="both"/>
        <w:rPr>
          <w:rFonts w:cs="Tahoma"/>
        </w:rPr>
      </w:pPr>
      <w:r w:rsidRPr="007B6C98">
        <w:rPr>
          <w:rFonts w:cs="Tahoma"/>
          <w:b/>
        </w:rPr>
        <w:t>17.4</w:t>
      </w:r>
      <w:r w:rsidRPr="007B6C98">
        <w:rPr>
          <w:rFonts w:cs="Tahoma"/>
          <w:b/>
        </w:rPr>
        <w:tab/>
      </w:r>
      <w:r w:rsidRPr="007B6C98">
        <w:rPr>
          <w:rFonts w:cs="Tahoma"/>
        </w:rPr>
        <w:t xml:space="preserve">The school’s </w:t>
      </w:r>
      <w:r w:rsidRPr="007B6C98">
        <w:rPr>
          <w:rFonts w:cs="Tahoma"/>
          <w:bCs/>
        </w:rPr>
        <w:t xml:space="preserve">Careers Policy </w:t>
      </w:r>
      <w:r w:rsidRPr="007B6C98">
        <w:rPr>
          <w:rFonts w:cs="Tahoma"/>
        </w:rPr>
        <w:t xml:space="preserve">details how the school will fulfil its statutory duties under section 42 of the Education Act 1997 and work with pupils with SEND to ensure they are prepared for the workplace. </w:t>
      </w:r>
    </w:p>
    <w:p w14:paraId="7A173C38" w14:textId="1340203F" w:rsidR="008D4128" w:rsidRPr="007B6C98" w:rsidRDefault="008D4128" w:rsidP="008D4128">
      <w:pPr>
        <w:pStyle w:val="Heading1"/>
      </w:pPr>
      <w:bookmarkStart w:id="44" w:name="_Toc202509354"/>
      <w:r w:rsidRPr="007B6C98">
        <w:t>18.</w:t>
      </w:r>
      <w:r w:rsidRPr="007B6C98">
        <w:tab/>
        <w:t>EXAM ACCESS ARRANGEMENTS</w:t>
      </w:r>
      <w:bookmarkEnd w:id="44"/>
      <w:r w:rsidRPr="007B6C98">
        <w:t xml:space="preserve"> </w:t>
      </w:r>
    </w:p>
    <w:p w14:paraId="1640AE19" w14:textId="3E79882A" w:rsidR="008D4128" w:rsidRDefault="008D4128" w:rsidP="000A56BE">
      <w:pPr>
        <w:spacing w:after="0" w:line="240" w:lineRule="auto"/>
        <w:jc w:val="both"/>
      </w:pPr>
      <w:r w:rsidRPr="007B6C98">
        <w:rPr>
          <w:b/>
        </w:rPr>
        <w:t>18.1</w:t>
      </w:r>
      <w:r w:rsidRPr="007B6C98">
        <w:rPr>
          <w:b/>
        </w:rPr>
        <w:tab/>
      </w:r>
      <w:r w:rsidRPr="007B6C98">
        <w:t xml:space="preserve">The Exam Access Arrangements Policy explains the actions taken to ensure inclusion throughout the school for all pupils with additional learning needs, including those with Special Educational Needs Disabilities (SEND). </w:t>
      </w:r>
      <w:r w:rsidR="00D76C74" w:rsidRPr="002C1F7D">
        <w:t>Access arrangements are agreed before examinations. They allow candidates with specific</w:t>
      </w:r>
      <w:r w:rsidR="000A56BE" w:rsidRPr="002C1F7D">
        <w:t xml:space="preserve"> </w:t>
      </w:r>
      <w:r w:rsidR="00D76C74" w:rsidRPr="002C1F7D">
        <w:t>needs, such as special educational needs, disabilities or temporary injuries, to access the</w:t>
      </w:r>
      <w:r w:rsidR="000A56BE" w:rsidRPr="002C1F7D">
        <w:t xml:space="preserve"> </w:t>
      </w:r>
      <w:r w:rsidR="00D76C74" w:rsidRPr="002C1F7D">
        <w:t>assessment and show what they know and can do without changing the demands of the</w:t>
      </w:r>
      <w:r w:rsidR="000A56BE" w:rsidRPr="002C1F7D">
        <w:t xml:space="preserve"> </w:t>
      </w:r>
      <w:r w:rsidR="00D76C74" w:rsidRPr="002C1F7D">
        <w:t>assessment. The intention behind an access arrangement is to meet the needs of an individual</w:t>
      </w:r>
      <w:r w:rsidR="000A56BE" w:rsidRPr="002C1F7D">
        <w:t xml:space="preserve"> </w:t>
      </w:r>
      <w:r w:rsidR="00D76C74" w:rsidRPr="002C1F7D">
        <w:t xml:space="preserve">candidate without affecting the integrity of the assessment. </w:t>
      </w:r>
    </w:p>
    <w:p w14:paraId="79C3BFA1" w14:textId="77777777" w:rsidR="006E4A54" w:rsidRPr="007B6C98" w:rsidRDefault="006E4A54" w:rsidP="000A56BE">
      <w:pPr>
        <w:spacing w:after="0" w:line="240" w:lineRule="auto"/>
        <w:jc w:val="both"/>
      </w:pPr>
    </w:p>
    <w:p w14:paraId="2A2F78FE" w14:textId="3AFE36E8" w:rsidR="009626EA" w:rsidRDefault="008D4128" w:rsidP="008D4128">
      <w:pPr>
        <w:jc w:val="both"/>
      </w:pPr>
      <w:r w:rsidRPr="007B6C98">
        <w:rPr>
          <w:b/>
        </w:rPr>
        <w:t>18.2</w:t>
      </w:r>
      <w:r w:rsidRPr="007B6C98">
        <w:rPr>
          <w:b/>
        </w:rPr>
        <w:tab/>
      </w:r>
      <w:r w:rsidRPr="007B6C98">
        <w:t xml:space="preserve">The Exam Access Arrangement (EAA) is a </w:t>
      </w:r>
      <w:r w:rsidRPr="002C1F7D">
        <w:t xml:space="preserve">provision or type of support </w:t>
      </w:r>
      <w:r w:rsidR="008D7701" w:rsidRPr="002C1F7D">
        <w:t xml:space="preserve">that can be </w:t>
      </w:r>
      <w:r w:rsidRPr="002C1F7D">
        <w:t xml:space="preserve">given to a pupil in a national/public exam, where a particular need has been identified through </w:t>
      </w:r>
      <w:r w:rsidR="005A28D7" w:rsidRPr="002C1F7D">
        <w:t xml:space="preserve">substantial collection of evidence of normal way of working, </w:t>
      </w:r>
      <w:r w:rsidRPr="002C1F7D">
        <w:t>and is provided so that the pupil has appropriate and fair access to the exam.</w:t>
      </w:r>
      <w:r w:rsidR="00EB5D0D" w:rsidRPr="002C1F7D">
        <w:t xml:space="preserve"> There are centre delegated arrangements such as alternative rooming, coloured overlays, prompter, supervised rest breaks, etc.</w:t>
      </w:r>
      <w:r w:rsidRPr="007B6C98">
        <w:t xml:space="preserve"> </w:t>
      </w:r>
    </w:p>
    <w:p w14:paraId="7CB3BFBE" w14:textId="2CC9A303" w:rsidR="006E4A54" w:rsidRDefault="006E4A54" w:rsidP="006E4A54">
      <w:pPr>
        <w:jc w:val="both"/>
      </w:pPr>
      <w:r w:rsidRPr="007B6C98">
        <w:rPr>
          <w:b/>
        </w:rPr>
        <w:t>18.</w:t>
      </w:r>
      <w:r>
        <w:rPr>
          <w:b/>
        </w:rPr>
        <w:t xml:space="preserve">3 </w:t>
      </w:r>
      <w:r>
        <w:rPr>
          <w:b/>
        </w:rPr>
        <w:tab/>
      </w:r>
      <w:r w:rsidR="00EB5D0D" w:rsidRPr="002C1F7D">
        <w:rPr>
          <w:bCs/>
        </w:rPr>
        <w:t>Additionally, there are</w:t>
      </w:r>
      <w:r w:rsidR="00EB5D0D" w:rsidRPr="002C1F7D">
        <w:rPr>
          <w:b/>
        </w:rPr>
        <w:t xml:space="preserve"> </w:t>
      </w:r>
      <w:r w:rsidRPr="002C1F7D">
        <w:t>Exam Access Arrangement</w:t>
      </w:r>
      <w:r w:rsidR="0066727A" w:rsidRPr="002C1F7D">
        <w:t>s</w:t>
      </w:r>
      <w:r w:rsidRPr="002C1F7D">
        <w:t xml:space="preserve"> (EAA) </w:t>
      </w:r>
      <w:r w:rsidR="00381E97" w:rsidRPr="002C1F7D">
        <w:t xml:space="preserve">that are applied for through the </w:t>
      </w:r>
      <w:r w:rsidR="0066727A" w:rsidRPr="002C1F7D">
        <w:t>exam board and requires their approval</w:t>
      </w:r>
      <w:r w:rsidRPr="002C1F7D">
        <w:t xml:space="preserve">, in a national/public exam, where a particular need has been identified through </w:t>
      </w:r>
      <w:r w:rsidRPr="002C1F7D">
        <w:lastRenderedPageBreak/>
        <w:t>assessment and substantial collection of evidence of normal way of working, and is provided so that the pupil has appropriate and fair access to the exam</w:t>
      </w:r>
      <w:r w:rsidR="005E67F3" w:rsidRPr="002C1F7D">
        <w:t xml:space="preserve">, examples include; </w:t>
      </w:r>
      <w:r w:rsidR="008D7701" w:rsidRPr="002C1F7D">
        <w:t>computer reader/reader, scribe/speech recognition technology, 25% extra time, etc.</w:t>
      </w:r>
    </w:p>
    <w:p w14:paraId="3DDD00C5" w14:textId="7FD75FD1" w:rsidR="008D4128" w:rsidRPr="007B6C98" w:rsidRDefault="008D4128" w:rsidP="008D4128">
      <w:pPr>
        <w:pStyle w:val="Heading1"/>
      </w:pPr>
      <w:bookmarkStart w:id="45" w:name="_Toc202509355"/>
      <w:r w:rsidRPr="007B6C98">
        <w:t>19.</w:t>
      </w:r>
      <w:r w:rsidRPr="007B6C98">
        <w:tab/>
        <w:t>MANAGING COMPLAINTS</w:t>
      </w:r>
      <w:bookmarkEnd w:id="45"/>
      <w:r w:rsidRPr="007B6C98">
        <w:t xml:space="preserve"> </w:t>
      </w:r>
    </w:p>
    <w:p w14:paraId="0D8AAF01" w14:textId="77777777" w:rsidR="008D4128" w:rsidRPr="007B6C98" w:rsidRDefault="008D4128" w:rsidP="007A680F">
      <w:pPr>
        <w:jc w:val="both"/>
        <w:rPr>
          <w:rFonts w:cs="Tahoma"/>
        </w:rPr>
      </w:pPr>
      <w:r w:rsidRPr="007B6C98">
        <w:rPr>
          <w:b/>
        </w:rPr>
        <w:t>19.1</w:t>
      </w:r>
      <w:r w:rsidRPr="007B6C98">
        <w:rPr>
          <w:b/>
        </w:rPr>
        <w:tab/>
      </w:r>
      <w:r w:rsidRPr="007B6C98">
        <w:rPr>
          <w:rFonts w:cs="Tahoma"/>
        </w:rPr>
        <w:t>The school will publish the Complaints Procedure Policy on the school website.</w:t>
      </w:r>
    </w:p>
    <w:p w14:paraId="1C6876CF" w14:textId="29B80E34" w:rsidR="008D4128" w:rsidRPr="007B6C98" w:rsidRDefault="008D4128" w:rsidP="007A680F">
      <w:pPr>
        <w:jc w:val="both"/>
        <w:rPr>
          <w:rFonts w:cs="Tahoma"/>
        </w:rPr>
      </w:pPr>
      <w:r w:rsidRPr="007B6C98">
        <w:rPr>
          <w:rFonts w:cs="Tahoma"/>
          <w:b/>
        </w:rPr>
        <w:t>19.2</w:t>
      </w:r>
      <w:r w:rsidRPr="007B6C98">
        <w:rPr>
          <w:rFonts w:cs="Tahoma"/>
          <w:b/>
        </w:rPr>
        <w:tab/>
      </w:r>
      <w:r w:rsidRPr="007B6C98">
        <w:rPr>
          <w:rFonts w:cs="Tahoma"/>
        </w:rPr>
        <w:t xml:space="preserve">Following a parent’s serious complaint or disagreement about the SEND provision being made for their child, the school will contact the LA immediately to seek disagreement resolution advice, regardless of whether an EHC plan is in place. </w:t>
      </w:r>
    </w:p>
    <w:p w14:paraId="6EA29493" w14:textId="22F129C4" w:rsidR="008D4128" w:rsidRPr="007B6C98" w:rsidRDefault="008D4128" w:rsidP="007A680F">
      <w:pPr>
        <w:spacing w:after="0"/>
        <w:jc w:val="both"/>
        <w:rPr>
          <w:rFonts w:cs="Tahoma"/>
        </w:rPr>
      </w:pPr>
      <w:r w:rsidRPr="007B6C98">
        <w:rPr>
          <w:rFonts w:cs="Tahoma"/>
          <w:b/>
        </w:rPr>
        <w:t>19.3</w:t>
      </w:r>
      <w:r w:rsidRPr="007B6C98">
        <w:rPr>
          <w:rFonts w:cs="Tahoma"/>
          <w:b/>
        </w:rPr>
        <w:tab/>
      </w:r>
      <w:r w:rsidRPr="007B6C98">
        <w:rPr>
          <w:rFonts w:cs="Tahoma"/>
        </w:rPr>
        <w:t>The school is aware of the formal and informal arrangements for resolving disagreements at a local level and will work with the LA in responding to requests for information as part of procedures for:</w:t>
      </w:r>
    </w:p>
    <w:p w14:paraId="6E2AC023" w14:textId="77777777" w:rsidR="008D4128" w:rsidRPr="007B6C98" w:rsidRDefault="008D4128" w:rsidP="007A680F">
      <w:pPr>
        <w:pStyle w:val="ListParagraph"/>
        <w:numPr>
          <w:ilvl w:val="0"/>
          <w:numId w:val="38"/>
        </w:numPr>
        <w:spacing w:after="0" w:line="276" w:lineRule="auto"/>
        <w:jc w:val="both"/>
        <w:rPr>
          <w:rFonts w:ascii="Tahoma" w:hAnsi="Tahoma" w:cs="Tahoma"/>
        </w:rPr>
      </w:pPr>
      <w:r w:rsidRPr="007B6C98">
        <w:rPr>
          <w:rFonts w:ascii="Tahoma" w:hAnsi="Tahoma" w:cs="Tahoma"/>
        </w:rPr>
        <w:t>Disagreement resolution.</w:t>
      </w:r>
    </w:p>
    <w:p w14:paraId="7919FEEA" w14:textId="77777777" w:rsidR="008D4128" w:rsidRPr="007B6C98" w:rsidRDefault="008D4128" w:rsidP="007A680F">
      <w:pPr>
        <w:pStyle w:val="ListParagraph"/>
        <w:numPr>
          <w:ilvl w:val="0"/>
          <w:numId w:val="38"/>
        </w:numPr>
        <w:spacing w:after="0" w:line="276" w:lineRule="auto"/>
        <w:jc w:val="both"/>
        <w:rPr>
          <w:rFonts w:ascii="Tahoma" w:hAnsi="Tahoma" w:cs="Tahoma"/>
        </w:rPr>
      </w:pPr>
      <w:r w:rsidRPr="007B6C98">
        <w:rPr>
          <w:rFonts w:ascii="Tahoma" w:hAnsi="Tahoma" w:cs="Tahoma"/>
        </w:rPr>
        <w:t>Mediation.</w:t>
      </w:r>
    </w:p>
    <w:p w14:paraId="75554F1D" w14:textId="6A6049EA" w:rsidR="008D4128" w:rsidRPr="007B6C98" w:rsidRDefault="008D4128" w:rsidP="007A680F">
      <w:pPr>
        <w:pStyle w:val="ListParagraph"/>
        <w:numPr>
          <w:ilvl w:val="0"/>
          <w:numId w:val="38"/>
        </w:numPr>
        <w:spacing w:after="0" w:line="276" w:lineRule="auto"/>
        <w:jc w:val="both"/>
        <w:rPr>
          <w:rFonts w:ascii="Tahoma" w:hAnsi="Tahoma" w:cs="Tahoma"/>
        </w:rPr>
      </w:pPr>
      <w:r w:rsidRPr="007B6C98">
        <w:rPr>
          <w:rFonts w:ascii="Tahoma" w:hAnsi="Tahoma" w:cs="Tahoma"/>
        </w:rPr>
        <w:t>Appeals to the SEND Tribunal.</w:t>
      </w:r>
    </w:p>
    <w:p w14:paraId="0B00856E" w14:textId="77777777" w:rsidR="008D4128" w:rsidRPr="007B6C98" w:rsidRDefault="008D4128" w:rsidP="007A680F">
      <w:pPr>
        <w:spacing w:after="0" w:line="276" w:lineRule="auto"/>
        <w:jc w:val="both"/>
        <w:rPr>
          <w:rFonts w:cs="Tahoma"/>
        </w:rPr>
      </w:pPr>
    </w:p>
    <w:p w14:paraId="64C91254" w14:textId="3DF171D4" w:rsidR="008D4128" w:rsidRPr="007B6C98" w:rsidRDefault="008D4128" w:rsidP="007A680F">
      <w:pPr>
        <w:jc w:val="both"/>
        <w:rPr>
          <w:rFonts w:cs="Tahoma"/>
        </w:rPr>
      </w:pPr>
      <w:r w:rsidRPr="007B6C98">
        <w:rPr>
          <w:rFonts w:cs="Tahoma"/>
          <w:b/>
        </w:rPr>
        <w:t>19.4</w:t>
      </w:r>
      <w:r w:rsidRPr="007B6C98">
        <w:rPr>
          <w:rFonts w:cs="Tahoma"/>
          <w:b/>
        </w:rPr>
        <w:tab/>
        <w:t>[EYFS only]</w:t>
      </w:r>
      <w:r w:rsidRPr="007B6C98">
        <w:rPr>
          <w:rFonts w:cs="Tahoma"/>
        </w:rPr>
        <w:t xml:space="preserve"> Parents/carers will be made aware that Ofsted can consider complaints relating to whole school SEND early years provision if the problem has not been resolved informally.</w:t>
      </w:r>
    </w:p>
    <w:p w14:paraId="10D11808" w14:textId="35F85535" w:rsidR="008D4128" w:rsidRPr="007B6C98" w:rsidRDefault="008D4128" w:rsidP="007A680F">
      <w:pPr>
        <w:jc w:val="both"/>
        <w:rPr>
          <w:rFonts w:cs="Tahoma"/>
        </w:rPr>
      </w:pPr>
      <w:r w:rsidRPr="007B6C98">
        <w:rPr>
          <w:rFonts w:cs="Tahoma"/>
          <w:b/>
        </w:rPr>
        <w:t>19.5</w:t>
      </w:r>
      <w:r w:rsidRPr="007B6C98">
        <w:rPr>
          <w:rFonts w:cs="Tahoma"/>
          <w:b/>
        </w:rPr>
        <w:tab/>
      </w:r>
      <w:r w:rsidRPr="007B6C98">
        <w:rPr>
          <w:rFonts w:cs="Tahoma"/>
        </w:rPr>
        <w:t xml:space="preserve">The school will meet any request to attend a SEND tribunal and explain any departure from its duties and obligations under the ‘Special educational needs and disability code of practice: 0 to 25 years’. </w:t>
      </w:r>
      <w:bookmarkStart w:id="46" w:name="_Graduated_approach"/>
      <w:bookmarkStart w:id="47" w:name="_Assessment"/>
      <w:bookmarkEnd w:id="46"/>
      <w:bookmarkEnd w:id="47"/>
    </w:p>
    <w:p w14:paraId="12E9A8A6" w14:textId="77777777" w:rsidR="008D4128" w:rsidRPr="007B6C98" w:rsidRDefault="008D4128" w:rsidP="008D4128">
      <w:pPr>
        <w:rPr>
          <w:rFonts w:cs="Tahoma"/>
        </w:rPr>
      </w:pPr>
    </w:p>
    <w:p w14:paraId="019554EF" w14:textId="1BCD81C6" w:rsidR="008D4128" w:rsidRPr="007B6C98" w:rsidRDefault="008D4128" w:rsidP="008D4128">
      <w:pPr>
        <w:pStyle w:val="Heading1"/>
      </w:pPr>
      <w:bookmarkStart w:id="48" w:name="_Toc202509356"/>
      <w:r w:rsidRPr="007B6C98">
        <w:t>20.</w:t>
      </w:r>
      <w:r w:rsidRPr="007B6C98">
        <w:tab/>
        <w:t>STAFF TRAINING AND IMPROVING PRACTICE</w:t>
      </w:r>
      <w:bookmarkEnd w:id="48"/>
    </w:p>
    <w:p w14:paraId="05EEDE88" w14:textId="77777777" w:rsidR="008D4128" w:rsidRPr="007B6C98" w:rsidRDefault="008D4128" w:rsidP="007A680F">
      <w:pPr>
        <w:jc w:val="both"/>
        <w:rPr>
          <w:rFonts w:cs="Tahoma"/>
        </w:rPr>
      </w:pPr>
      <w:r w:rsidRPr="007B6C98">
        <w:rPr>
          <w:b/>
        </w:rPr>
        <w:t>20.1</w:t>
      </w:r>
      <w:r w:rsidRPr="007B6C98">
        <w:rPr>
          <w:b/>
        </w:rPr>
        <w:tab/>
      </w:r>
      <w:r w:rsidRPr="007B6C98">
        <w:rPr>
          <w:rFonts w:cs="Tahoma"/>
        </w:rPr>
        <w:t xml:space="preserve">The school is committed to the learning and development of all its staff members. </w:t>
      </w:r>
    </w:p>
    <w:p w14:paraId="37DBAA66" w14:textId="5A576829" w:rsidR="008D4128" w:rsidRPr="007B6C98" w:rsidRDefault="007A680F" w:rsidP="007A680F">
      <w:pPr>
        <w:jc w:val="both"/>
        <w:rPr>
          <w:rFonts w:cs="Tahoma"/>
        </w:rPr>
      </w:pPr>
      <w:r w:rsidRPr="007B6C98">
        <w:rPr>
          <w:rFonts w:cs="Tahoma"/>
          <w:b/>
        </w:rPr>
        <w:t>20.2</w:t>
      </w:r>
      <w:r w:rsidRPr="007B6C98">
        <w:rPr>
          <w:rFonts w:cs="Tahoma"/>
          <w:b/>
        </w:rPr>
        <w:tab/>
      </w:r>
      <w:r w:rsidR="008D4128" w:rsidRPr="007B6C98">
        <w:rPr>
          <w:rFonts w:cs="Tahoma"/>
        </w:rPr>
        <w:t xml:space="preserve">The school SENDCo and SLT will evaluate staff knowledge and ensure that CPD provision allows staff to develop their awareness, skills, and practices in identifying, educating, and assessing pupils with SEND. </w:t>
      </w:r>
      <w:bookmarkStart w:id="49" w:name="_Promoting_mental_health"/>
      <w:bookmarkStart w:id="50" w:name="_[Updated]_EHC_plans"/>
      <w:bookmarkStart w:id="51" w:name="_Reviewing_the_EHC"/>
      <w:bookmarkStart w:id="52" w:name="_Safeguarding"/>
      <w:bookmarkStart w:id="53" w:name="_Transferring_between_different"/>
      <w:bookmarkStart w:id="54" w:name="_SEND_tribunal"/>
      <w:bookmarkEnd w:id="49"/>
      <w:bookmarkEnd w:id="50"/>
      <w:bookmarkEnd w:id="51"/>
      <w:bookmarkEnd w:id="52"/>
      <w:bookmarkEnd w:id="53"/>
      <w:bookmarkEnd w:id="54"/>
      <w:r w:rsidR="008D4128" w:rsidRPr="007B6C98">
        <w:rPr>
          <w:rFonts w:cs="Tahoma"/>
        </w:rPr>
        <w:t xml:space="preserve">Training needs of staff are also identified and planned from progress meetings and bi-annual performance management meetings. </w:t>
      </w:r>
    </w:p>
    <w:p w14:paraId="0124DE3B" w14:textId="59188C40" w:rsidR="008D4128" w:rsidRPr="007B6C98" w:rsidRDefault="007A680F" w:rsidP="007A680F">
      <w:pPr>
        <w:jc w:val="both"/>
        <w:rPr>
          <w:rFonts w:cs="Tahoma"/>
        </w:rPr>
      </w:pPr>
      <w:r w:rsidRPr="007B6C98">
        <w:rPr>
          <w:rFonts w:cs="Tahoma"/>
          <w:b/>
        </w:rPr>
        <w:t>20.3</w:t>
      </w:r>
      <w:r w:rsidRPr="007B6C98">
        <w:rPr>
          <w:rFonts w:cs="Tahoma"/>
          <w:b/>
        </w:rPr>
        <w:tab/>
      </w:r>
      <w:r w:rsidR="008D4128" w:rsidRPr="007B6C98">
        <w:rPr>
          <w:rFonts w:cs="Tahoma"/>
        </w:rPr>
        <w:t xml:space="preserve">In order to maintain and develop the quality of teaching and provision to respond to the strengths and needs of all pupils, all staff are encouraged to undertake training and development. </w:t>
      </w:r>
    </w:p>
    <w:p w14:paraId="7E6E225F" w14:textId="44A9D074" w:rsidR="008D4128" w:rsidRPr="007B6C98" w:rsidRDefault="007A680F" w:rsidP="007A680F">
      <w:pPr>
        <w:jc w:val="both"/>
        <w:rPr>
          <w:rFonts w:cs="Tahoma"/>
        </w:rPr>
      </w:pPr>
      <w:r w:rsidRPr="007B6C98">
        <w:rPr>
          <w:rFonts w:cs="Tahoma"/>
          <w:b/>
        </w:rPr>
        <w:t>20.4</w:t>
      </w:r>
      <w:r w:rsidRPr="007B6C98">
        <w:rPr>
          <w:rFonts w:cs="Tahoma"/>
          <w:b/>
        </w:rPr>
        <w:tab/>
      </w:r>
      <w:r w:rsidR="008D4128" w:rsidRPr="007B6C98">
        <w:rPr>
          <w:rFonts w:cs="Tahoma"/>
        </w:rPr>
        <w:t xml:space="preserve">All teachers and support staff undertake induction on taking up a post and this includes a meeting with the SENDCo to explain the systems and structures in place around the school’s SEND provision and practice and to discuss the needs of individual pupils.  The SENDCo regularly attends SENDCo network </w:t>
      </w:r>
      <w:r w:rsidR="008D4128" w:rsidRPr="002C1F7D">
        <w:rPr>
          <w:rFonts w:cs="Tahoma"/>
        </w:rPr>
        <w:t xml:space="preserve">meetings </w:t>
      </w:r>
      <w:r w:rsidR="00415739" w:rsidRPr="002C1F7D">
        <w:rPr>
          <w:rFonts w:cs="Tahoma"/>
        </w:rPr>
        <w:t xml:space="preserve">and Trust SEND Driver </w:t>
      </w:r>
      <w:r w:rsidR="00866FFA" w:rsidRPr="002C1F7D">
        <w:rPr>
          <w:rFonts w:cs="Tahoma"/>
        </w:rPr>
        <w:t xml:space="preserve">groups </w:t>
      </w:r>
      <w:r w:rsidR="008D4128" w:rsidRPr="002C1F7D">
        <w:rPr>
          <w:rFonts w:cs="Tahoma"/>
        </w:rPr>
        <w:t>in</w:t>
      </w:r>
      <w:r w:rsidR="008D4128" w:rsidRPr="007B6C98">
        <w:rPr>
          <w:rFonts w:cs="Tahoma"/>
        </w:rPr>
        <w:t xml:space="preserve"> order to keep up to date with local and national updates in SEND.</w:t>
      </w:r>
    </w:p>
    <w:p w14:paraId="4E5EAC9A" w14:textId="13DB4910" w:rsidR="00C42627" w:rsidRPr="007B6C98" w:rsidRDefault="007A680F" w:rsidP="007A680F">
      <w:pPr>
        <w:pStyle w:val="Heading1"/>
      </w:pPr>
      <w:bookmarkStart w:id="55" w:name="_Toc202509357"/>
      <w:r w:rsidRPr="007B6C98">
        <w:t>21.</w:t>
      </w:r>
      <w:r w:rsidRPr="007B6C98">
        <w:tab/>
        <w:t>USE OF DATA AND RECORD KEEPING</w:t>
      </w:r>
      <w:bookmarkEnd w:id="55"/>
    </w:p>
    <w:p w14:paraId="0D5705A5" w14:textId="77777777" w:rsidR="007A680F" w:rsidRPr="007B6C98" w:rsidRDefault="007A680F" w:rsidP="007A680F">
      <w:pPr>
        <w:jc w:val="both"/>
        <w:rPr>
          <w:rFonts w:cs="Tahoma"/>
          <w:bCs/>
        </w:rPr>
      </w:pPr>
      <w:r w:rsidRPr="007B6C98">
        <w:rPr>
          <w:b/>
          <w:lang w:eastAsia="en-US"/>
        </w:rPr>
        <w:t>21.1</w:t>
      </w:r>
      <w:r w:rsidRPr="007B6C98">
        <w:rPr>
          <w:b/>
          <w:lang w:eastAsia="en-US"/>
        </w:rPr>
        <w:tab/>
      </w:r>
      <w:r w:rsidRPr="007B6C98">
        <w:rPr>
          <w:rFonts w:cs="Tahoma"/>
        </w:rPr>
        <w:t xml:space="preserve">All information about pupils will be kept in accordance with the school’s </w:t>
      </w:r>
      <w:r w:rsidRPr="007B6C98">
        <w:rPr>
          <w:rFonts w:cs="Tahoma"/>
          <w:bCs/>
        </w:rPr>
        <w:t xml:space="preserve">Records Management Policy and Data Protection Policy. </w:t>
      </w:r>
    </w:p>
    <w:p w14:paraId="5E80496E" w14:textId="67169AAA" w:rsidR="007A680F" w:rsidRPr="007B6C98" w:rsidRDefault="007A680F" w:rsidP="007A680F">
      <w:pPr>
        <w:spacing w:after="0"/>
        <w:jc w:val="both"/>
        <w:rPr>
          <w:rFonts w:cs="Tahoma"/>
        </w:rPr>
      </w:pPr>
      <w:r w:rsidRPr="007B6C98">
        <w:rPr>
          <w:rFonts w:cs="Tahoma"/>
          <w:b/>
        </w:rPr>
        <w:t>21.2</w:t>
      </w:r>
      <w:r w:rsidRPr="007B6C98">
        <w:rPr>
          <w:rFonts w:cs="Tahoma"/>
          <w:b/>
        </w:rPr>
        <w:tab/>
      </w:r>
      <w:r w:rsidRPr="007B6C98">
        <w:rPr>
          <w:rFonts w:cs="Tahoma"/>
        </w:rPr>
        <w:t>The school’s records will:</w:t>
      </w:r>
    </w:p>
    <w:p w14:paraId="7A8DED87" w14:textId="77777777"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Record details of additional or different provision made under SEN support, with accurate information to evidence the SEN support that has been provided over the pupil’s time in the school, as well as its impact, e.g. through the use of provision maps.</w:t>
      </w:r>
    </w:p>
    <w:p w14:paraId="31DE5BD0" w14:textId="161D5ABE"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Include details of SEND, outcomes, action, agreed support, teaching strategies and the involvement of specialists, as part of its standard management information system to monitor the progress, behaviour and development of all pupils.</w:t>
      </w:r>
    </w:p>
    <w:p w14:paraId="7F2EF5CC" w14:textId="275AD3A8"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t>Maintain an accurate and up-to-date register of the provision made for pupils with SEND.</w:t>
      </w:r>
    </w:p>
    <w:p w14:paraId="6276A87A" w14:textId="783B7409" w:rsidR="007A680F" w:rsidRPr="007B6C98" w:rsidRDefault="007A680F" w:rsidP="007A680F">
      <w:pPr>
        <w:pStyle w:val="ListParagraph"/>
        <w:numPr>
          <w:ilvl w:val="0"/>
          <w:numId w:val="39"/>
        </w:numPr>
        <w:spacing w:after="0" w:line="276" w:lineRule="auto"/>
        <w:jc w:val="both"/>
        <w:rPr>
          <w:rFonts w:ascii="Tahoma" w:hAnsi="Tahoma" w:cs="Tahoma"/>
        </w:rPr>
      </w:pPr>
      <w:r w:rsidRPr="007B6C98">
        <w:rPr>
          <w:rFonts w:ascii="Tahoma" w:hAnsi="Tahoma" w:cs="Tahoma"/>
        </w:rPr>
        <w:lastRenderedPageBreak/>
        <w:t>Be kept securely so that unauthorised persons do not have access to it, so far as reasonably practicable.</w:t>
      </w:r>
    </w:p>
    <w:p w14:paraId="1BA73A60" w14:textId="77777777" w:rsidR="007A680F" w:rsidRPr="007B6C98" w:rsidRDefault="007A680F" w:rsidP="007A680F">
      <w:pPr>
        <w:pStyle w:val="ListParagraph"/>
        <w:spacing w:after="0" w:line="276" w:lineRule="auto"/>
        <w:ind w:left="714"/>
        <w:jc w:val="both"/>
        <w:rPr>
          <w:rFonts w:ascii="Tahoma" w:hAnsi="Tahoma" w:cs="Tahoma"/>
        </w:rPr>
      </w:pPr>
    </w:p>
    <w:p w14:paraId="325EBD50" w14:textId="609C5421" w:rsidR="007A680F" w:rsidRPr="007B6C98" w:rsidRDefault="007A680F" w:rsidP="007A680F">
      <w:pPr>
        <w:jc w:val="both"/>
        <w:rPr>
          <w:rFonts w:cs="Tahoma"/>
        </w:rPr>
      </w:pPr>
      <w:r w:rsidRPr="007B6C98">
        <w:rPr>
          <w:rFonts w:cs="Tahoma"/>
          <w:b/>
        </w:rPr>
        <w:t>21.3</w:t>
      </w:r>
      <w:r w:rsidRPr="007B6C98">
        <w:rPr>
          <w:rFonts w:cs="Tahoma"/>
          <w:b/>
        </w:rPr>
        <w:tab/>
      </w:r>
      <w:r w:rsidRPr="007B6C98">
        <w:rPr>
          <w:rFonts w:cs="Tahoma"/>
        </w:rPr>
        <w:t xml:space="preserve">The school keeps data on the levels and types of need within the school and makes this available to the LA and Ofsted. </w:t>
      </w:r>
    </w:p>
    <w:p w14:paraId="6854530C" w14:textId="52BA20F2" w:rsidR="007A680F" w:rsidRPr="007B6C98" w:rsidRDefault="007A680F" w:rsidP="007A680F">
      <w:pPr>
        <w:pStyle w:val="Heading1"/>
      </w:pPr>
      <w:bookmarkStart w:id="56" w:name="_Toc202509358"/>
      <w:r w:rsidRPr="007B6C98">
        <w:t>22.</w:t>
      </w:r>
      <w:r w:rsidRPr="007B6C98">
        <w:tab/>
        <w:t>CONFIDENTIALITY</w:t>
      </w:r>
      <w:bookmarkEnd w:id="56"/>
    </w:p>
    <w:p w14:paraId="498EBC67" w14:textId="588A2782" w:rsidR="007A680F" w:rsidRPr="007B6C98" w:rsidRDefault="007A680F" w:rsidP="007A680F">
      <w:pPr>
        <w:spacing w:after="0"/>
        <w:jc w:val="both"/>
        <w:rPr>
          <w:rFonts w:cs="Tahoma"/>
        </w:rPr>
      </w:pPr>
      <w:r w:rsidRPr="007B6C98">
        <w:rPr>
          <w:rFonts w:cs="Tahoma"/>
          <w:b/>
        </w:rPr>
        <w:t>22.1</w:t>
      </w:r>
      <w:r w:rsidRPr="007B6C98">
        <w:rPr>
          <w:rFonts w:cs="Tahoma"/>
          <w:b/>
        </w:rPr>
        <w:tab/>
      </w:r>
      <w:r w:rsidRPr="007B6C98">
        <w:rPr>
          <w:rFonts w:cs="Tahoma"/>
        </w:rPr>
        <w:t>The school will not disclose any EHC plan without the consent of the pupil’s parents/carers, except for specified purposes or in the interests of the pupil, such as disclosure:</w:t>
      </w:r>
    </w:p>
    <w:p w14:paraId="03DEA91E"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 xml:space="preserve">To a SEND tribunal when parents/carers appeal, and to the Secretary of State under the Education Act 1996. </w:t>
      </w:r>
    </w:p>
    <w:p w14:paraId="100A9461"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On the order of any court for any criminal proceedings.</w:t>
      </w:r>
    </w:p>
    <w:p w14:paraId="00EB14B9"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 xml:space="preserve">For the purposes of investigations of maladministration under the Local Government Act 1974. </w:t>
      </w:r>
    </w:p>
    <w:p w14:paraId="5586BB9F"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To enable any authority to perform duties arising from the Disabled Persons (Services, Consultation and Representation) Act 1986, or from the Children Act 1989 relating to safeguarding and promoting the welfare of children.</w:t>
      </w:r>
    </w:p>
    <w:p w14:paraId="2CD8A85E" w14:textId="77777777"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To Ofsted inspection teams as part of their inspections of schools and LAs.</w:t>
      </w:r>
    </w:p>
    <w:p w14:paraId="0EBFE8C8" w14:textId="4B279141"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 xml:space="preserve">Where appropriate, to any person in connection with the pupil’s application for students with disabilities allowance in advance of taking up a place </w:t>
      </w:r>
      <w:r w:rsidRPr="002C1F7D">
        <w:rPr>
          <w:rFonts w:ascii="Tahoma" w:hAnsi="Tahoma" w:cs="Tahoma"/>
        </w:rPr>
        <w:t>in H</w:t>
      </w:r>
      <w:r w:rsidR="00142495" w:rsidRPr="002C1F7D">
        <w:rPr>
          <w:rFonts w:ascii="Tahoma" w:hAnsi="Tahoma" w:cs="Tahoma"/>
        </w:rPr>
        <w:t xml:space="preserve">igher </w:t>
      </w:r>
      <w:r w:rsidRPr="002C1F7D">
        <w:rPr>
          <w:rFonts w:ascii="Tahoma" w:hAnsi="Tahoma" w:cs="Tahoma"/>
        </w:rPr>
        <w:t>E</w:t>
      </w:r>
      <w:r w:rsidR="00142495" w:rsidRPr="002C1F7D">
        <w:rPr>
          <w:rFonts w:ascii="Tahoma" w:hAnsi="Tahoma" w:cs="Tahoma"/>
        </w:rPr>
        <w:t>ducation</w:t>
      </w:r>
      <w:r w:rsidRPr="007B6C98">
        <w:rPr>
          <w:rFonts w:ascii="Tahoma" w:hAnsi="Tahoma" w:cs="Tahoma"/>
        </w:rPr>
        <w:t>.</w:t>
      </w:r>
    </w:p>
    <w:p w14:paraId="7351F0D5" w14:textId="29AB5819" w:rsidR="007A680F" w:rsidRPr="007B6C98" w:rsidRDefault="007A680F" w:rsidP="007A680F">
      <w:pPr>
        <w:pStyle w:val="ListParagraph"/>
        <w:numPr>
          <w:ilvl w:val="0"/>
          <w:numId w:val="40"/>
        </w:numPr>
        <w:spacing w:after="0" w:line="276" w:lineRule="auto"/>
        <w:jc w:val="both"/>
        <w:rPr>
          <w:rFonts w:ascii="Tahoma" w:hAnsi="Tahoma" w:cs="Tahoma"/>
        </w:rPr>
      </w:pPr>
      <w:r w:rsidRPr="007B6C98">
        <w:rPr>
          <w:rFonts w:ascii="Tahoma" w:hAnsi="Tahoma" w:cs="Tahoma"/>
        </w:rPr>
        <w:t>To the Headteacher/Principal (or equivalent position) of the setting at which the pupil is intending to start their next phase of education.</w:t>
      </w:r>
    </w:p>
    <w:p w14:paraId="2D5F8250" w14:textId="77777777" w:rsidR="007A680F" w:rsidRPr="007B6C98" w:rsidRDefault="007A680F" w:rsidP="007A680F">
      <w:pPr>
        <w:spacing w:after="0" w:line="276" w:lineRule="auto"/>
        <w:ind w:left="720"/>
        <w:jc w:val="both"/>
        <w:rPr>
          <w:rFonts w:cs="Tahoma"/>
        </w:rPr>
      </w:pPr>
    </w:p>
    <w:p w14:paraId="299113B7" w14:textId="3C4FE40F" w:rsidR="007A680F" w:rsidRPr="007B6C98" w:rsidRDefault="007A680F" w:rsidP="007A680F">
      <w:pPr>
        <w:rPr>
          <w:rFonts w:cs="Tahoma"/>
        </w:rPr>
      </w:pPr>
      <w:r w:rsidRPr="007B6C98">
        <w:rPr>
          <w:rFonts w:cs="Tahoma"/>
          <w:b/>
        </w:rPr>
        <w:t>22.2</w:t>
      </w:r>
      <w:r w:rsidRPr="007B6C98">
        <w:rPr>
          <w:rFonts w:cs="Tahoma"/>
          <w:b/>
        </w:rPr>
        <w:tab/>
      </w:r>
      <w:r w:rsidRPr="007B6C98">
        <w:rPr>
          <w:rFonts w:cs="Tahoma"/>
        </w:rPr>
        <w:t>The school will adhere to the</w:t>
      </w:r>
      <w:r w:rsidRPr="007B6C98">
        <w:rPr>
          <w:rFonts w:cs="Tahoma"/>
          <w:b/>
          <w:color w:val="70AD47" w:themeColor="accent6"/>
        </w:rPr>
        <w:t xml:space="preserve"> </w:t>
      </w:r>
      <w:r w:rsidRPr="007B6C98">
        <w:rPr>
          <w:rFonts w:cs="Tahoma"/>
          <w:bCs/>
        </w:rPr>
        <w:t>Confidentiality Policy at all</w:t>
      </w:r>
      <w:r w:rsidRPr="007B6C98">
        <w:rPr>
          <w:rFonts w:cs="Tahoma"/>
        </w:rPr>
        <w:t xml:space="preserve"> times. </w:t>
      </w:r>
      <w:bookmarkStart w:id="57" w:name="_Resolving_disagreements"/>
      <w:bookmarkEnd w:id="57"/>
      <w:r w:rsidRPr="007B6C98">
        <w:rPr>
          <w:rFonts w:cs="Tahoma"/>
        </w:rPr>
        <w:t xml:space="preserve"> </w:t>
      </w:r>
    </w:p>
    <w:p w14:paraId="5FECDB27" w14:textId="02F84165" w:rsidR="007A680F" w:rsidRPr="007B6C98" w:rsidRDefault="007A680F" w:rsidP="007A680F">
      <w:pPr>
        <w:pStyle w:val="Heading1"/>
      </w:pPr>
      <w:bookmarkStart w:id="58" w:name="_Toc202509359"/>
      <w:r w:rsidRPr="007B6C98">
        <w:t>23.</w:t>
      </w:r>
      <w:r w:rsidRPr="007B6C98">
        <w:tab/>
        <w:t>PUBLISHING INFORMATION</w:t>
      </w:r>
      <w:bookmarkEnd w:id="58"/>
    </w:p>
    <w:p w14:paraId="322C86AD" w14:textId="3A728753" w:rsidR="007A680F" w:rsidRPr="007B6C98" w:rsidRDefault="007A680F" w:rsidP="007A680F">
      <w:pPr>
        <w:jc w:val="both"/>
        <w:rPr>
          <w:rFonts w:cs="Tahoma"/>
        </w:rPr>
      </w:pPr>
      <w:r w:rsidRPr="007B6C98">
        <w:rPr>
          <w:rFonts w:cs="Tahoma"/>
          <w:b/>
        </w:rPr>
        <w:t>23.1</w:t>
      </w:r>
      <w:r w:rsidRPr="007B6C98">
        <w:rPr>
          <w:rFonts w:cs="Tahoma"/>
          <w:b/>
        </w:rPr>
        <w:tab/>
      </w:r>
      <w:r w:rsidRPr="007B6C98">
        <w:rPr>
          <w:rFonts w:cs="Tahoma"/>
        </w:rPr>
        <w:t xml:space="preserve">The school will publish information on the school website about the implementation of this policy. </w:t>
      </w:r>
    </w:p>
    <w:p w14:paraId="71376491" w14:textId="49F33D22" w:rsidR="007A680F" w:rsidRPr="007B6C98" w:rsidRDefault="007A680F" w:rsidP="007A680F">
      <w:pPr>
        <w:jc w:val="both"/>
        <w:rPr>
          <w:rFonts w:cs="Tahoma"/>
        </w:rPr>
      </w:pPr>
      <w:r w:rsidRPr="007B6C98">
        <w:rPr>
          <w:rFonts w:cs="Tahoma"/>
          <w:b/>
        </w:rPr>
        <w:t>23.2</w:t>
      </w:r>
      <w:r w:rsidRPr="007B6C98">
        <w:rPr>
          <w:rFonts w:cs="Tahoma"/>
          <w:b/>
        </w:rPr>
        <w:tab/>
      </w:r>
      <w:r w:rsidRPr="007B6C98">
        <w:rPr>
          <w:rFonts w:cs="Tahoma"/>
        </w:rPr>
        <w:t>The information published will be updated annually and any changes to the information occurring during the year will be updated as soon as possible.</w:t>
      </w:r>
    </w:p>
    <w:p w14:paraId="7519F570" w14:textId="599D3189" w:rsidR="007A680F" w:rsidRPr="007B6C98" w:rsidRDefault="007A680F" w:rsidP="007A680F">
      <w:pPr>
        <w:jc w:val="both"/>
        <w:rPr>
          <w:rFonts w:cs="Tahoma"/>
        </w:rPr>
      </w:pPr>
      <w:r w:rsidRPr="007B6C98">
        <w:rPr>
          <w:rFonts w:cs="Tahoma"/>
          <w:b/>
        </w:rPr>
        <w:t>23.3</w:t>
      </w:r>
      <w:r w:rsidRPr="007B6C98">
        <w:rPr>
          <w:rFonts w:cs="Tahoma"/>
          <w:b/>
        </w:rPr>
        <w:tab/>
      </w:r>
      <w:r w:rsidRPr="007B6C98">
        <w:rPr>
          <w:rFonts w:cs="Tahoma"/>
        </w:rPr>
        <w:t xml:space="preserve">The SEND Information Report will be prepared by the </w:t>
      </w:r>
      <w:r w:rsidRPr="007B6C98">
        <w:rPr>
          <w:rFonts w:cs="Tahoma"/>
          <w:bCs/>
        </w:rPr>
        <w:t>governing board</w:t>
      </w:r>
      <w:r w:rsidRPr="007B6C98">
        <w:rPr>
          <w:rFonts w:cs="Tahoma"/>
        </w:rPr>
        <w:t xml:space="preserve"> and will be published on the school website. It will include all the information outlined in paragraphs 6.79 and 6.83 of the ‘Special educational needs and disabilities code of practice: 0 to 25 </w:t>
      </w:r>
      <w:proofErr w:type="gramStart"/>
      <w:r w:rsidRPr="007B6C98">
        <w:rPr>
          <w:rFonts w:cs="Tahoma"/>
        </w:rPr>
        <w:t>years’</w:t>
      </w:r>
      <w:proofErr w:type="gramEnd"/>
      <w:r w:rsidRPr="007B6C98">
        <w:rPr>
          <w:rFonts w:cs="Tahoma"/>
        </w:rPr>
        <w:t xml:space="preserve">. </w:t>
      </w:r>
    </w:p>
    <w:p w14:paraId="7E824B4D" w14:textId="1BA67E25" w:rsidR="007A680F" w:rsidRPr="007B6C98" w:rsidRDefault="007A680F" w:rsidP="007A680F">
      <w:pPr>
        <w:pStyle w:val="Heading1"/>
      </w:pPr>
      <w:bookmarkStart w:id="59" w:name="_Toc202509360"/>
      <w:r w:rsidRPr="007B6C98">
        <w:t>24.</w:t>
      </w:r>
      <w:r w:rsidRPr="007B6C98">
        <w:tab/>
        <w:t>JOINT COMMISSIONING, PLANNING AND DELIVERY</w:t>
      </w:r>
      <w:bookmarkEnd w:id="59"/>
    </w:p>
    <w:p w14:paraId="39DAAB68" w14:textId="38ED75A3" w:rsidR="007A680F" w:rsidRPr="007B6C98" w:rsidRDefault="00F96F33" w:rsidP="00F96F33">
      <w:pPr>
        <w:jc w:val="both"/>
        <w:rPr>
          <w:rFonts w:cs="Tahoma"/>
        </w:rPr>
      </w:pPr>
      <w:r w:rsidRPr="007B6C98">
        <w:rPr>
          <w:rFonts w:cs="Tahoma"/>
          <w:b/>
        </w:rPr>
        <w:t>24.1</w:t>
      </w:r>
      <w:r w:rsidRPr="007B6C98">
        <w:rPr>
          <w:rFonts w:cs="Tahoma"/>
          <w:b/>
        </w:rPr>
        <w:tab/>
      </w:r>
      <w:r w:rsidR="007A680F" w:rsidRPr="007B6C98">
        <w:rPr>
          <w:rFonts w:cs="Tahoma"/>
        </w:rPr>
        <w:t>The school will work closely with local education, health and social care services to ensure pupils get the right support.</w:t>
      </w:r>
    </w:p>
    <w:p w14:paraId="14EE74D9" w14:textId="55B732B3" w:rsidR="007A680F" w:rsidRPr="007B6C98" w:rsidRDefault="00F96F33" w:rsidP="00F96F33">
      <w:pPr>
        <w:jc w:val="both"/>
        <w:rPr>
          <w:rFonts w:cs="Tahoma"/>
        </w:rPr>
      </w:pPr>
      <w:r w:rsidRPr="007B6C98">
        <w:rPr>
          <w:rFonts w:cs="Tahoma"/>
          <w:b/>
        </w:rPr>
        <w:t>24.2</w:t>
      </w:r>
      <w:r w:rsidRPr="007B6C98">
        <w:rPr>
          <w:rFonts w:cs="Tahoma"/>
          <w:b/>
        </w:rPr>
        <w:tab/>
      </w:r>
      <w:r w:rsidR="007A680F" w:rsidRPr="007B6C98">
        <w:rPr>
          <w:rFonts w:cs="Tahoma"/>
        </w:rPr>
        <w:t xml:space="preserve">The school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B0567ED" w14:textId="0054054A" w:rsidR="007A680F" w:rsidRPr="007B6C98" w:rsidRDefault="00F96F33" w:rsidP="00F96F33">
      <w:pPr>
        <w:spacing w:after="0"/>
        <w:jc w:val="both"/>
        <w:rPr>
          <w:rFonts w:cs="Tahoma"/>
        </w:rPr>
      </w:pPr>
      <w:r w:rsidRPr="007B6C98">
        <w:rPr>
          <w:rFonts w:cs="Tahoma"/>
          <w:b/>
        </w:rPr>
        <w:t>24.3</w:t>
      </w:r>
      <w:r w:rsidRPr="007B6C98">
        <w:rPr>
          <w:rFonts w:cs="Tahoma"/>
          <w:b/>
        </w:rPr>
        <w:tab/>
      </w:r>
      <w:r w:rsidR="007A680F" w:rsidRPr="007B6C98">
        <w:rPr>
          <w:rFonts w:cs="Tahoma"/>
        </w:rPr>
        <w:t>The school will draw on the wide range of local data sets about the likely educational needs of pupils with SEND to forecast future needs, including:</w:t>
      </w:r>
    </w:p>
    <w:p w14:paraId="3970A054"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Population and demographic data.</w:t>
      </w:r>
    </w:p>
    <w:p w14:paraId="30C376F5"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Prevalence data for different kinds of SEND among children at the national level.</w:t>
      </w:r>
    </w:p>
    <w:p w14:paraId="55B75092"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Numbers of local children with EHC plans and their main needs.</w:t>
      </w:r>
    </w:p>
    <w:p w14:paraId="749ADA63" w14:textId="77777777"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The numbers and types of settings locally that work with or educate pupils with SEND.</w:t>
      </w:r>
    </w:p>
    <w:p w14:paraId="73B8F0A3" w14:textId="7295828C" w:rsidR="007A680F" w:rsidRPr="007B6C98" w:rsidRDefault="007A680F" w:rsidP="00F96F33">
      <w:pPr>
        <w:pStyle w:val="ListParagraph"/>
        <w:numPr>
          <w:ilvl w:val="0"/>
          <w:numId w:val="41"/>
        </w:numPr>
        <w:spacing w:after="0" w:line="276" w:lineRule="auto"/>
        <w:jc w:val="both"/>
        <w:rPr>
          <w:rFonts w:ascii="Tahoma" w:hAnsi="Tahoma" w:cs="Tahoma"/>
        </w:rPr>
      </w:pPr>
      <w:r w:rsidRPr="007B6C98">
        <w:rPr>
          <w:rFonts w:ascii="Tahoma" w:hAnsi="Tahoma" w:cs="Tahoma"/>
        </w:rPr>
        <w:t xml:space="preserve">An analysis of local challenges or sources of health inequalities. </w:t>
      </w:r>
    </w:p>
    <w:p w14:paraId="6CBE1F08" w14:textId="77777777" w:rsidR="00F96F33" w:rsidRPr="007B6C98" w:rsidRDefault="00F96F33" w:rsidP="00F96F33">
      <w:pPr>
        <w:spacing w:after="0" w:line="276" w:lineRule="auto"/>
        <w:ind w:left="360"/>
        <w:jc w:val="both"/>
        <w:rPr>
          <w:rFonts w:cs="Tahoma"/>
        </w:rPr>
      </w:pPr>
    </w:p>
    <w:p w14:paraId="18F493FB" w14:textId="3907679B" w:rsidR="007A680F" w:rsidRPr="007B6C98" w:rsidRDefault="00F96F33" w:rsidP="00F96F33">
      <w:pPr>
        <w:spacing w:after="0"/>
        <w:jc w:val="both"/>
        <w:rPr>
          <w:rFonts w:cs="Tahoma"/>
        </w:rPr>
      </w:pPr>
      <w:r w:rsidRPr="007B6C98">
        <w:rPr>
          <w:rFonts w:cs="Tahoma"/>
          <w:b/>
        </w:rPr>
        <w:lastRenderedPageBreak/>
        <w:t>24.4</w:t>
      </w:r>
      <w:r w:rsidRPr="007B6C98">
        <w:rPr>
          <w:rFonts w:cs="Tahoma"/>
          <w:b/>
        </w:rPr>
        <w:tab/>
      </w:r>
      <w:r w:rsidR="007A680F" w:rsidRPr="007B6C98">
        <w:rPr>
          <w:rFonts w:cs="Tahoma"/>
        </w:rPr>
        <w:t>The school will plan, deliver and monitor services against how well outcomes have been met, including, but not limited to:</w:t>
      </w:r>
    </w:p>
    <w:p w14:paraId="79DDB3E9" w14:textId="77777777" w:rsidR="007A680F" w:rsidRPr="007B6C98" w:rsidRDefault="007A680F" w:rsidP="00F96F33">
      <w:pPr>
        <w:pStyle w:val="ListParagraph"/>
        <w:numPr>
          <w:ilvl w:val="0"/>
          <w:numId w:val="42"/>
        </w:numPr>
        <w:spacing w:after="0" w:line="276" w:lineRule="auto"/>
        <w:jc w:val="both"/>
        <w:rPr>
          <w:rFonts w:ascii="Tahoma" w:hAnsi="Tahoma" w:cs="Tahoma"/>
        </w:rPr>
      </w:pPr>
      <w:r w:rsidRPr="007B6C98">
        <w:rPr>
          <w:rFonts w:ascii="Tahoma" w:hAnsi="Tahoma" w:cs="Tahoma"/>
        </w:rPr>
        <w:t>Improved educational progress and outcomes for pupils with SEND.</w:t>
      </w:r>
    </w:p>
    <w:p w14:paraId="494BE688" w14:textId="77777777" w:rsidR="007A680F" w:rsidRPr="007B6C98" w:rsidRDefault="007A680F" w:rsidP="00F96F33">
      <w:pPr>
        <w:pStyle w:val="ListParagraph"/>
        <w:numPr>
          <w:ilvl w:val="0"/>
          <w:numId w:val="42"/>
        </w:numPr>
        <w:spacing w:after="0" w:line="276" w:lineRule="auto"/>
        <w:jc w:val="both"/>
        <w:rPr>
          <w:rFonts w:ascii="Tahoma" w:hAnsi="Tahoma" w:cs="Tahoma"/>
        </w:rPr>
      </w:pPr>
      <w:r w:rsidRPr="007B6C98">
        <w:rPr>
          <w:rFonts w:ascii="Tahoma" w:hAnsi="Tahoma" w:cs="Tahoma"/>
        </w:rPr>
        <w:t>Increasing the identification of pupils with SEND prior to school entry.</w:t>
      </w:r>
    </w:p>
    <w:p w14:paraId="7FD7D707" w14:textId="7449F165" w:rsidR="007A680F" w:rsidRPr="007B6C98" w:rsidRDefault="00F96F33" w:rsidP="00F96F33">
      <w:pPr>
        <w:spacing w:before="200"/>
        <w:jc w:val="both"/>
        <w:rPr>
          <w:rFonts w:cs="Tahoma"/>
        </w:rPr>
      </w:pPr>
      <w:r w:rsidRPr="007B6C98">
        <w:rPr>
          <w:rFonts w:cs="Tahoma"/>
          <w:b/>
        </w:rPr>
        <w:t>24.5</w:t>
      </w:r>
      <w:r w:rsidRPr="007B6C98">
        <w:rPr>
          <w:rFonts w:cs="Tahoma"/>
          <w:b/>
        </w:rPr>
        <w:tab/>
      </w:r>
      <w:r w:rsidR="007A680F" w:rsidRPr="007B6C98">
        <w:rPr>
          <w:rFonts w:cs="Tahoma"/>
        </w:rPr>
        <w:t>Where pupils with SEND also have a medical condition, their provision will be planned and delivered in coordination with the EHC plan</w:t>
      </w:r>
      <w:r w:rsidR="00A70775" w:rsidRPr="007B6C98">
        <w:rPr>
          <w:rFonts w:cs="Tahoma"/>
        </w:rPr>
        <w:t xml:space="preserve"> where relevant, or individual healthcare plans. </w:t>
      </w:r>
    </w:p>
    <w:p w14:paraId="16612FC4" w14:textId="583DDEAB" w:rsidR="007A680F" w:rsidRPr="007B6C98" w:rsidRDefault="00F96F33" w:rsidP="00F96F33">
      <w:pPr>
        <w:jc w:val="both"/>
        <w:rPr>
          <w:rFonts w:cs="Tahoma"/>
        </w:rPr>
      </w:pPr>
      <w:r w:rsidRPr="007B6C98">
        <w:rPr>
          <w:rFonts w:cs="Tahoma"/>
          <w:b/>
        </w:rPr>
        <w:t>24.6</w:t>
      </w:r>
      <w:r w:rsidRPr="007B6C98">
        <w:rPr>
          <w:rFonts w:cs="Tahoma"/>
          <w:b/>
        </w:rPr>
        <w:tab/>
      </w:r>
      <w:r w:rsidR="007A680F" w:rsidRPr="007B6C98">
        <w:rPr>
          <w:rFonts w:cs="Tahoma"/>
        </w:rPr>
        <w:t xml:space="preserve">SEN support will be adapted and/or replaced depending on its effectiveness in achieving the agreed outcomes. </w:t>
      </w:r>
    </w:p>
    <w:p w14:paraId="589438AF" w14:textId="79CEDA87" w:rsidR="00F96F33" w:rsidRPr="007B6C98" w:rsidRDefault="00F96F33" w:rsidP="00F96F33">
      <w:pPr>
        <w:pStyle w:val="Heading1"/>
      </w:pPr>
      <w:bookmarkStart w:id="60" w:name="_Toc202509361"/>
      <w:r w:rsidRPr="007B6C98">
        <w:t>25.</w:t>
      </w:r>
      <w:r w:rsidRPr="007B6C98">
        <w:tab/>
        <w:t>LOCAL OFFER</w:t>
      </w:r>
      <w:bookmarkEnd w:id="60"/>
    </w:p>
    <w:p w14:paraId="411AEAE0" w14:textId="6A2C1EE1" w:rsidR="00F96F33" w:rsidRPr="007B6C98" w:rsidRDefault="00F96F33" w:rsidP="00F96F33">
      <w:pPr>
        <w:spacing w:after="0"/>
        <w:jc w:val="both"/>
        <w:rPr>
          <w:rFonts w:cs="Tahoma"/>
        </w:rPr>
      </w:pPr>
      <w:r w:rsidRPr="007B6C98">
        <w:rPr>
          <w:rFonts w:cs="Tahoma"/>
          <w:b/>
        </w:rPr>
        <w:t>25.1</w:t>
      </w:r>
      <w:r w:rsidRPr="007B6C98">
        <w:rPr>
          <w:rFonts w:cs="Tahoma"/>
          <w:b/>
        </w:rPr>
        <w:tab/>
      </w:r>
      <w:r w:rsidRPr="007B6C98">
        <w:rPr>
          <w:rFonts w:cs="Tahoma"/>
        </w:rPr>
        <w:t xml:space="preserve">The school’s governing board will collaborate with and support the LA in developing and reviewing the Local Offer, where necessary and appropriate, to ensure that it is: </w:t>
      </w:r>
    </w:p>
    <w:p w14:paraId="40B175C2" w14:textId="77777777" w:rsidR="00F96F33" w:rsidRPr="007B6C98" w:rsidRDefault="00F96F33" w:rsidP="00F96F33">
      <w:pPr>
        <w:pStyle w:val="ListParagraph"/>
        <w:numPr>
          <w:ilvl w:val="0"/>
          <w:numId w:val="43"/>
        </w:numPr>
        <w:spacing w:after="0" w:line="276" w:lineRule="auto"/>
        <w:jc w:val="both"/>
        <w:rPr>
          <w:rFonts w:ascii="Tahoma" w:hAnsi="Tahoma" w:cs="Tahoma"/>
        </w:rPr>
      </w:pPr>
      <w:r w:rsidRPr="007B6C98">
        <w:rPr>
          <w:rFonts w:ascii="Tahoma" w:hAnsi="Tahoma" w:cs="Tahoma"/>
          <w:b/>
        </w:rPr>
        <w:t>Collaborative</w:t>
      </w:r>
      <w:r w:rsidRPr="007B6C98">
        <w:rPr>
          <w:rFonts w:ascii="Tahoma" w:hAnsi="Tahoma" w:cs="Tahoma"/>
        </w:rPr>
        <w:t>: Where appropriate, the school will work with LAs, parents/carers and pupils in developing and reviewing the Local Offer. The school will also cooperate with those providing services.</w:t>
      </w:r>
    </w:p>
    <w:p w14:paraId="72FF59E8" w14:textId="77777777" w:rsidR="00F96F33" w:rsidRPr="007B6C98" w:rsidRDefault="00F96F33" w:rsidP="00F96F33">
      <w:pPr>
        <w:pStyle w:val="ListParagraph"/>
        <w:numPr>
          <w:ilvl w:val="0"/>
          <w:numId w:val="43"/>
        </w:numPr>
        <w:spacing w:after="0" w:line="276" w:lineRule="auto"/>
        <w:jc w:val="both"/>
        <w:rPr>
          <w:rFonts w:ascii="Tahoma" w:hAnsi="Tahoma" w:cs="Tahoma"/>
        </w:rPr>
      </w:pPr>
      <w:r w:rsidRPr="007B6C98">
        <w:rPr>
          <w:rFonts w:ascii="Tahoma" w:hAnsi="Tahoma" w:cs="Tahoma"/>
          <w:b/>
        </w:rPr>
        <w:t>Accessible</w:t>
      </w:r>
      <w:r w:rsidRPr="007B6C98">
        <w:rPr>
          <w:rFonts w:ascii="Tahoma" w:hAnsi="Tahoma" w:cs="Tahoma"/>
        </w:rPr>
        <w:t>: The school will collaborate with the LA during development and review to ensure that the LA’s Local Offer is easy to understand, factual and jargon-free; is structured in a way that relates to pupils’ and parents/carers’ needs, e.g. by broad age group or type of special educational provision; and is well-signposted and -publicised.</w:t>
      </w:r>
    </w:p>
    <w:p w14:paraId="49290F98" w14:textId="77777777" w:rsidR="00F96F33" w:rsidRPr="007B6C98" w:rsidRDefault="00F96F33" w:rsidP="00F96F33">
      <w:pPr>
        <w:pStyle w:val="ListParagraph"/>
        <w:numPr>
          <w:ilvl w:val="0"/>
          <w:numId w:val="43"/>
        </w:numPr>
        <w:spacing w:after="200" w:line="276" w:lineRule="auto"/>
        <w:jc w:val="both"/>
        <w:rPr>
          <w:rFonts w:ascii="Tahoma" w:hAnsi="Tahoma" w:cs="Tahoma"/>
        </w:rPr>
      </w:pPr>
      <w:r w:rsidRPr="007B6C98">
        <w:rPr>
          <w:rFonts w:ascii="Tahoma" w:hAnsi="Tahoma" w:cs="Tahoma"/>
          <w:b/>
        </w:rPr>
        <w:t>Comprehensive</w:t>
      </w:r>
      <w:r w:rsidRPr="007B6C98">
        <w:rPr>
          <w:rFonts w:ascii="Tahoma" w:hAnsi="Tahoma" w:cs="Tahoma"/>
        </w:rPr>
        <w:t>: The school will help to ensure that parents/carers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47480CDD" w14:textId="77777777" w:rsidR="00F96F33" w:rsidRPr="007B6C98" w:rsidRDefault="00F96F33" w:rsidP="00F96F33">
      <w:pPr>
        <w:pStyle w:val="ListParagraph"/>
        <w:numPr>
          <w:ilvl w:val="0"/>
          <w:numId w:val="43"/>
        </w:numPr>
        <w:spacing w:after="0" w:line="276" w:lineRule="auto"/>
        <w:jc w:val="both"/>
        <w:rPr>
          <w:rFonts w:ascii="Tahoma" w:hAnsi="Tahoma" w:cs="Tahoma"/>
        </w:rPr>
      </w:pPr>
      <w:r w:rsidRPr="007B6C98">
        <w:rPr>
          <w:rFonts w:ascii="Tahoma" w:hAnsi="Tahoma" w:cs="Tahoma"/>
          <w:b/>
        </w:rPr>
        <w:t>Up to date</w:t>
      </w:r>
      <w:r w:rsidRPr="007B6C98">
        <w:rPr>
          <w:rFonts w:ascii="Tahoma" w:hAnsi="Tahoma" w:cs="Tahoma"/>
        </w:rPr>
        <w:t>: The school will work with the LA to review the Local Offer to ensure that, when parents/carers and pupils access the Local Offer, the information is up to date.</w:t>
      </w:r>
    </w:p>
    <w:p w14:paraId="3222618A" w14:textId="1339B4EF" w:rsidR="00F96F33" w:rsidRPr="007B6C98" w:rsidRDefault="00F96F33" w:rsidP="00F96F33">
      <w:pPr>
        <w:spacing w:before="200"/>
        <w:jc w:val="both"/>
        <w:rPr>
          <w:rFonts w:cs="Tahoma"/>
        </w:rPr>
      </w:pPr>
      <w:r w:rsidRPr="007B6C98">
        <w:rPr>
          <w:rFonts w:cs="Tahoma"/>
          <w:b/>
        </w:rPr>
        <w:t>25.2</w:t>
      </w:r>
      <w:r w:rsidRPr="007B6C98">
        <w:rPr>
          <w:rFonts w:cs="Tahoma"/>
          <w:b/>
        </w:rPr>
        <w:tab/>
      </w:r>
      <w:r w:rsidRPr="007B6C98">
        <w:rPr>
          <w:rFonts w:cs="Tahoma"/>
        </w:rPr>
        <w:t xml:space="preserve">The school will provide the LA with information about their existing SEND provision and capabilities to support pupils with SEND to aid in the drafting of the Local Offer, where required. </w:t>
      </w:r>
    </w:p>
    <w:p w14:paraId="08F17545" w14:textId="3E1D69CF" w:rsidR="007A680F" w:rsidRPr="007B6C98" w:rsidRDefault="00F96F33" w:rsidP="00F96F33">
      <w:pPr>
        <w:pStyle w:val="Heading1"/>
      </w:pPr>
      <w:bookmarkStart w:id="61" w:name="_Toc202509362"/>
      <w:r w:rsidRPr="007B6C98">
        <w:t>26.</w:t>
      </w:r>
      <w:r w:rsidRPr="007B6C98">
        <w:tab/>
        <w:t>MONITORING AND REVIEW</w:t>
      </w:r>
      <w:bookmarkEnd w:id="61"/>
    </w:p>
    <w:p w14:paraId="0970FE46" w14:textId="09879CD4" w:rsidR="00F96F33" w:rsidRPr="007B6C98" w:rsidRDefault="00F96F33" w:rsidP="00F96F33">
      <w:pPr>
        <w:jc w:val="both"/>
        <w:rPr>
          <w:rFonts w:cs="Tahoma"/>
        </w:rPr>
      </w:pPr>
      <w:r w:rsidRPr="007B6C98">
        <w:rPr>
          <w:rFonts w:cs="Tahoma"/>
          <w:b/>
        </w:rPr>
        <w:t>26.1</w:t>
      </w:r>
      <w:r w:rsidRPr="007B6C98">
        <w:rPr>
          <w:rFonts w:cs="Tahoma"/>
          <w:b/>
        </w:rPr>
        <w:tab/>
      </w:r>
      <w:r w:rsidRPr="007B6C98">
        <w:rPr>
          <w:rFonts w:cs="Tahoma"/>
        </w:rPr>
        <w:t xml:space="preserve">The policy is reviewed on an </w:t>
      </w:r>
      <w:r w:rsidRPr="007B6C98">
        <w:rPr>
          <w:rFonts w:cs="Tahoma"/>
          <w:bCs/>
        </w:rPr>
        <w:t xml:space="preserve">annual </w:t>
      </w:r>
      <w:r w:rsidRPr="007B6C98">
        <w:rPr>
          <w:rFonts w:cs="Tahoma"/>
        </w:rPr>
        <w:t xml:space="preserve">basis by the Trust Board following review and collaboration of SENDCo’s and </w:t>
      </w:r>
      <w:r w:rsidRPr="007B6C98">
        <w:rPr>
          <w:rFonts w:cs="Tahoma"/>
          <w:bCs/>
        </w:rPr>
        <w:t>Headteacher/Principal</w:t>
      </w:r>
      <w:r w:rsidRPr="007B6C98">
        <w:rPr>
          <w:rFonts w:cs="Tahoma"/>
          <w:color w:val="FFD006"/>
        </w:rPr>
        <w:t xml:space="preserve"> </w:t>
      </w:r>
      <w:r w:rsidRPr="007B6C98">
        <w:rPr>
          <w:rFonts w:cs="Tahoma"/>
        </w:rPr>
        <w:t>in conjunction with their governing</w:t>
      </w:r>
      <w:r w:rsidRPr="007B6C98">
        <w:rPr>
          <w:rFonts w:cs="Tahoma"/>
          <w:bCs/>
        </w:rPr>
        <w:t xml:space="preserve"> board</w:t>
      </w:r>
      <w:r w:rsidRPr="007B6C98">
        <w:rPr>
          <w:rFonts w:cs="Tahoma"/>
        </w:rPr>
        <w:t>; any changes made to this policy will be communicated to all members of staff, parents/carers of pupils with SEND, and relevant stakeholders.</w:t>
      </w:r>
    </w:p>
    <w:p w14:paraId="4ED76F43" w14:textId="03D65820" w:rsidR="00F96F33" w:rsidRPr="00B66F53" w:rsidRDefault="00F96F33" w:rsidP="00F96F33">
      <w:pPr>
        <w:jc w:val="both"/>
        <w:rPr>
          <w:rFonts w:cs="Tahoma"/>
        </w:rPr>
      </w:pPr>
      <w:r w:rsidRPr="007B6C98">
        <w:rPr>
          <w:rFonts w:cs="Tahoma"/>
          <w:b/>
        </w:rPr>
        <w:t>26.2</w:t>
      </w:r>
      <w:r w:rsidRPr="007B6C98">
        <w:rPr>
          <w:rFonts w:cs="Tahoma"/>
          <w:b/>
        </w:rPr>
        <w:tab/>
      </w:r>
      <w:r w:rsidRPr="007B6C98">
        <w:rPr>
          <w:rFonts w:cs="Tahoma"/>
        </w:rPr>
        <w:t>All members of staff are required to familiarise themselves with this policy as part of their induction programme.</w:t>
      </w:r>
    </w:p>
    <w:p w14:paraId="5E8EA27C" w14:textId="08E9D32C" w:rsidR="007A680F" w:rsidRPr="007A680F" w:rsidRDefault="007A680F" w:rsidP="007A680F">
      <w:pPr>
        <w:rPr>
          <w:lang w:eastAsia="en-US"/>
        </w:rPr>
      </w:pPr>
    </w:p>
    <w:sectPr w:rsidR="007A680F" w:rsidRPr="007A680F" w:rsidSect="00E13D24">
      <w:headerReference w:type="even" r:id="rId15"/>
      <w:headerReference w:type="default" r:id="rId16"/>
      <w:footerReference w:type="even" r:id="rId17"/>
      <w:footerReference w:type="default" r:id="rId18"/>
      <w:headerReference w:type="first" r:id="rId19"/>
      <w:footerReference w:type="first" r:id="rId20"/>
      <w:pgSz w:w="11900" w:h="16840"/>
      <w:pgMar w:top="426" w:right="720" w:bottom="720" w:left="720" w:header="709" w:footer="709"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801FB" w14:textId="77777777" w:rsidR="00D4285B" w:rsidRDefault="00D4285B" w:rsidP="00A146D4">
      <w:pPr>
        <w:spacing w:after="0" w:line="240" w:lineRule="auto"/>
      </w:pPr>
      <w:r>
        <w:separator/>
      </w:r>
    </w:p>
  </w:endnote>
  <w:endnote w:type="continuationSeparator" w:id="0">
    <w:p w14:paraId="0A1580C5" w14:textId="77777777" w:rsidR="00D4285B" w:rsidRDefault="00D4285B" w:rsidP="00A14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L Frutiger Light">
    <w:altName w:val="Courier New"/>
    <w:charset w:val="00"/>
    <w:family w:val="auto"/>
    <w:pitch w:val="variable"/>
    <w:sig w:usb0="00000000" w:usb1="00000000" w:usb2="00000000" w:usb3="00000000" w:csb0="00000001" w:csb1="00000000"/>
  </w:font>
  <w:font w:name="R Frutiger Roman">
    <w:altName w:val="Courier New"/>
    <w:charset w:val="00"/>
    <w:family w:val="auto"/>
    <w:pitch w:val="variable"/>
    <w:sig w:usb0="00000000" w:usb1="00000000" w:usb2="00000000" w:usb3="00000000" w:csb0="00000001" w:csb1="00000000"/>
  </w:font>
  <w:font w:name="Myriad Pro">
    <w:altName w:val="Arial"/>
    <w:panose1 w:val="00000000000000000000"/>
    <w:charset w:val="00"/>
    <w:family w:val="swiss"/>
    <w:notTrueType/>
    <w:pitch w:val="variable"/>
    <w:sig w:usb0="20000287" w:usb1="00000001" w:usb2="00000000" w:usb3="00000000" w:csb0="0000019F" w:csb1="00000000"/>
  </w:font>
  <w:font w:name="Adobe Song Std L">
    <w:panose1 w:val="00000000000000000000"/>
    <w:charset w:val="80"/>
    <w:family w:val="roman"/>
    <w:notTrueType/>
    <w:pitch w:val="variable"/>
    <w:sig w:usb0="00000207" w:usb1="0A0F1810" w:usb2="00000016" w:usb3="00000000" w:csb0="00060007"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30DCC" w14:textId="77777777" w:rsidR="008D4128" w:rsidRDefault="008D4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1037390"/>
      <w:docPartObj>
        <w:docPartGallery w:val="Page Numbers (Bottom of Page)"/>
        <w:docPartUnique/>
      </w:docPartObj>
    </w:sdtPr>
    <w:sdtEndPr>
      <w:rPr>
        <w:noProof/>
      </w:rPr>
    </w:sdtEndPr>
    <w:sdtContent>
      <w:p w14:paraId="3C24D274" w14:textId="330000F7" w:rsidR="008D4128" w:rsidRDefault="008D4128">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6BAA86CD" w14:textId="77777777" w:rsidR="008D4128" w:rsidRDefault="008D41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96743" w14:textId="77777777" w:rsidR="008D4128" w:rsidRDefault="008D4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18C97" w14:textId="77777777" w:rsidR="00D4285B" w:rsidRDefault="00D4285B" w:rsidP="00A146D4">
      <w:pPr>
        <w:spacing w:after="0" w:line="240" w:lineRule="auto"/>
      </w:pPr>
      <w:r>
        <w:separator/>
      </w:r>
    </w:p>
  </w:footnote>
  <w:footnote w:type="continuationSeparator" w:id="0">
    <w:p w14:paraId="30F4E4CD" w14:textId="77777777" w:rsidR="00D4285B" w:rsidRDefault="00D4285B" w:rsidP="00A146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A16CF" w14:textId="77777777" w:rsidR="008D4128" w:rsidRDefault="008D41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29D9E" w14:textId="0C59F3AA" w:rsidR="008D4128" w:rsidRDefault="008D41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2E623" w14:textId="18D5FEDE" w:rsidR="008D4128" w:rsidRDefault="008D41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02D"/>
    <w:multiLevelType w:val="hybridMultilevel"/>
    <w:tmpl w:val="2E34E2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420126"/>
    <w:multiLevelType w:val="hybridMultilevel"/>
    <w:tmpl w:val="05B8E588"/>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08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1EC710A"/>
    <w:multiLevelType w:val="hybridMultilevel"/>
    <w:tmpl w:val="989297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41C6505"/>
    <w:multiLevelType w:val="hybridMultilevel"/>
    <w:tmpl w:val="60BC9F90"/>
    <w:lvl w:ilvl="0" w:tplc="08090001">
      <w:start w:val="1"/>
      <w:numFmt w:val="bullet"/>
      <w:lvlText w:val=""/>
      <w:lvlJc w:val="left"/>
      <w:pPr>
        <w:ind w:left="3576" w:hanging="360"/>
      </w:pPr>
      <w:rPr>
        <w:rFonts w:ascii="Symbol" w:hAnsi="Symbol" w:hint="default"/>
      </w:rPr>
    </w:lvl>
    <w:lvl w:ilvl="1" w:tplc="DBF4C736">
      <w:start w:val="3"/>
      <w:numFmt w:val="bullet"/>
      <w:lvlText w:val="-"/>
      <w:lvlJc w:val="left"/>
      <w:pPr>
        <w:ind w:left="3936" w:hanging="360"/>
      </w:pPr>
      <w:rPr>
        <w:rFonts w:ascii="Arial" w:eastAsia="Times New Roman" w:hAnsi="Arial" w:cs="Arial" w:hint="default"/>
      </w:rPr>
    </w:lvl>
    <w:lvl w:ilvl="2" w:tplc="08090005" w:tentative="1">
      <w:start w:val="1"/>
      <w:numFmt w:val="bullet"/>
      <w:lvlText w:val=""/>
      <w:lvlJc w:val="left"/>
      <w:pPr>
        <w:ind w:left="5016" w:hanging="360"/>
      </w:pPr>
      <w:rPr>
        <w:rFonts w:ascii="Wingdings" w:hAnsi="Wingdings" w:hint="default"/>
      </w:rPr>
    </w:lvl>
    <w:lvl w:ilvl="3" w:tplc="08090001" w:tentative="1">
      <w:start w:val="1"/>
      <w:numFmt w:val="bullet"/>
      <w:lvlText w:val=""/>
      <w:lvlJc w:val="left"/>
      <w:pPr>
        <w:ind w:left="5736" w:hanging="360"/>
      </w:pPr>
      <w:rPr>
        <w:rFonts w:ascii="Symbol" w:hAnsi="Symbol" w:hint="default"/>
      </w:rPr>
    </w:lvl>
    <w:lvl w:ilvl="4" w:tplc="08090003" w:tentative="1">
      <w:start w:val="1"/>
      <w:numFmt w:val="bullet"/>
      <w:lvlText w:val="o"/>
      <w:lvlJc w:val="left"/>
      <w:pPr>
        <w:ind w:left="6456" w:hanging="360"/>
      </w:pPr>
      <w:rPr>
        <w:rFonts w:ascii="Courier New" w:hAnsi="Courier New" w:cs="Courier New" w:hint="default"/>
      </w:rPr>
    </w:lvl>
    <w:lvl w:ilvl="5" w:tplc="08090005" w:tentative="1">
      <w:start w:val="1"/>
      <w:numFmt w:val="bullet"/>
      <w:lvlText w:val=""/>
      <w:lvlJc w:val="left"/>
      <w:pPr>
        <w:ind w:left="7176" w:hanging="360"/>
      </w:pPr>
      <w:rPr>
        <w:rFonts w:ascii="Wingdings" w:hAnsi="Wingdings" w:hint="default"/>
      </w:rPr>
    </w:lvl>
    <w:lvl w:ilvl="6" w:tplc="08090001" w:tentative="1">
      <w:start w:val="1"/>
      <w:numFmt w:val="bullet"/>
      <w:lvlText w:val=""/>
      <w:lvlJc w:val="left"/>
      <w:pPr>
        <w:ind w:left="7896" w:hanging="360"/>
      </w:pPr>
      <w:rPr>
        <w:rFonts w:ascii="Symbol" w:hAnsi="Symbol" w:hint="default"/>
      </w:rPr>
    </w:lvl>
    <w:lvl w:ilvl="7" w:tplc="08090003" w:tentative="1">
      <w:start w:val="1"/>
      <w:numFmt w:val="bullet"/>
      <w:lvlText w:val="o"/>
      <w:lvlJc w:val="left"/>
      <w:pPr>
        <w:ind w:left="8616" w:hanging="360"/>
      </w:pPr>
      <w:rPr>
        <w:rFonts w:ascii="Courier New" w:hAnsi="Courier New" w:cs="Courier New" w:hint="default"/>
      </w:rPr>
    </w:lvl>
    <w:lvl w:ilvl="8" w:tplc="08090005" w:tentative="1">
      <w:start w:val="1"/>
      <w:numFmt w:val="bullet"/>
      <w:lvlText w:val=""/>
      <w:lvlJc w:val="left"/>
      <w:pPr>
        <w:ind w:left="9336" w:hanging="360"/>
      </w:pPr>
      <w:rPr>
        <w:rFonts w:ascii="Wingdings" w:hAnsi="Wingdings" w:hint="default"/>
      </w:rPr>
    </w:lvl>
  </w:abstractNum>
  <w:abstractNum w:abstractNumId="4"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FD7D85"/>
    <w:multiLevelType w:val="hybridMultilevel"/>
    <w:tmpl w:val="7CAE96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0012E65"/>
    <w:multiLevelType w:val="hybridMultilevel"/>
    <w:tmpl w:val="35768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F49B4"/>
    <w:multiLevelType w:val="hybridMultilevel"/>
    <w:tmpl w:val="762025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171F23"/>
    <w:multiLevelType w:val="hybridMultilevel"/>
    <w:tmpl w:val="DFD696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8B5C38"/>
    <w:multiLevelType w:val="hybridMultilevel"/>
    <w:tmpl w:val="59F21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214BEC"/>
    <w:multiLevelType w:val="hybridMultilevel"/>
    <w:tmpl w:val="E7C054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99314A1"/>
    <w:multiLevelType w:val="hybridMultilevel"/>
    <w:tmpl w:val="2E9C6A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1027D0"/>
    <w:multiLevelType w:val="hybridMultilevel"/>
    <w:tmpl w:val="1A8E06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DE446BD"/>
    <w:multiLevelType w:val="hybridMultilevel"/>
    <w:tmpl w:val="EE8A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50CDE"/>
    <w:multiLevelType w:val="hybridMultilevel"/>
    <w:tmpl w:val="CB6814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072A48"/>
    <w:multiLevelType w:val="hybridMultilevel"/>
    <w:tmpl w:val="C608A890"/>
    <w:lvl w:ilvl="0" w:tplc="FFFFFFFF">
      <w:start w:val="1"/>
      <w:numFmt w:val="bullet"/>
      <w:lvlText w:val=""/>
      <w:lvlJc w:val="left"/>
      <w:pPr>
        <w:ind w:left="1080" w:hanging="360"/>
      </w:pPr>
      <w:rPr>
        <w:rFonts w:ascii="Symbol" w:hAnsi="Symbol" w:hint="default"/>
      </w:rPr>
    </w:lvl>
    <w:lvl w:ilvl="1" w:tplc="0E681080">
      <w:start w:val="1"/>
      <w:numFmt w:val="bullet"/>
      <w:lvlText w:val="­"/>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C514163"/>
    <w:multiLevelType w:val="hybridMultilevel"/>
    <w:tmpl w:val="449EDB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9539B3"/>
    <w:multiLevelType w:val="hybridMultilevel"/>
    <w:tmpl w:val="86BA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AE7F90"/>
    <w:multiLevelType w:val="hybridMultilevel"/>
    <w:tmpl w:val="FC32B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45935BF1"/>
    <w:multiLevelType w:val="hybridMultilevel"/>
    <w:tmpl w:val="D39E1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9F2987"/>
    <w:multiLevelType w:val="hybridMultilevel"/>
    <w:tmpl w:val="C70E17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6586446"/>
    <w:multiLevelType w:val="hybridMultilevel"/>
    <w:tmpl w:val="192AA7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7537ADB"/>
    <w:multiLevelType w:val="hybridMultilevel"/>
    <w:tmpl w:val="F65A96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4A06121D"/>
    <w:multiLevelType w:val="multilevel"/>
    <w:tmpl w:val="4DEEF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D6424E"/>
    <w:multiLevelType w:val="hybridMultilevel"/>
    <w:tmpl w:val="B476C3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6276BA2"/>
    <w:multiLevelType w:val="hybridMultilevel"/>
    <w:tmpl w:val="FC084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83071B2"/>
    <w:multiLevelType w:val="hybridMultilevel"/>
    <w:tmpl w:val="5C14C7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DE2692"/>
    <w:multiLevelType w:val="hybridMultilevel"/>
    <w:tmpl w:val="B9F6B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684310F7"/>
    <w:multiLevelType w:val="hybridMultilevel"/>
    <w:tmpl w:val="1450B9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91B7545"/>
    <w:multiLevelType w:val="hybridMultilevel"/>
    <w:tmpl w:val="D7F2F6CC"/>
    <w:lvl w:ilvl="0" w:tplc="9A3C5B46">
      <w:start w:val="1"/>
      <w:numFmt w:val="bullet"/>
      <w:pStyle w:val="Bullet1"/>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E0F0FCE"/>
    <w:multiLevelType w:val="hybridMultilevel"/>
    <w:tmpl w:val="0A50D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C50C6B"/>
    <w:multiLevelType w:val="hybridMultilevel"/>
    <w:tmpl w:val="104A4D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84B2041"/>
    <w:multiLevelType w:val="hybridMultilevel"/>
    <w:tmpl w:val="1E782E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5870DA"/>
    <w:multiLevelType w:val="hybridMultilevel"/>
    <w:tmpl w:val="6A803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4503B4"/>
    <w:multiLevelType w:val="hybridMultilevel"/>
    <w:tmpl w:val="48E4E6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77393170">
    <w:abstractNumId w:val="34"/>
  </w:num>
  <w:num w:numId="2" w16cid:durableId="11298072">
    <w:abstractNumId w:val="21"/>
  </w:num>
  <w:num w:numId="3" w16cid:durableId="453400684">
    <w:abstractNumId w:val="10"/>
  </w:num>
  <w:num w:numId="4" w16cid:durableId="1199315356">
    <w:abstractNumId w:val="7"/>
  </w:num>
  <w:num w:numId="5" w16cid:durableId="361826944">
    <w:abstractNumId w:val="23"/>
  </w:num>
  <w:num w:numId="6" w16cid:durableId="32272792">
    <w:abstractNumId w:val="42"/>
  </w:num>
  <w:num w:numId="7" w16cid:durableId="1253395031">
    <w:abstractNumId w:val="15"/>
  </w:num>
  <w:num w:numId="8" w16cid:durableId="1688211311">
    <w:abstractNumId w:val="36"/>
  </w:num>
  <w:num w:numId="9" w16cid:durableId="1953394001">
    <w:abstractNumId w:val="9"/>
  </w:num>
  <w:num w:numId="10" w16cid:durableId="1294671464">
    <w:abstractNumId w:val="18"/>
  </w:num>
  <w:num w:numId="11" w16cid:durableId="1994260921">
    <w:abstractNumId w:val="28"/>
  </w:num>
  <w:num w:numId="12" w16cid:durableId="1531795692">
    <w:abstractNumId w:val="11"/>
  </w:num>
  <w:num w:numId="13" w16cid:durableId="1217670355">
    <w:abstractNumId w:val="29"/>
  </w:num>
  <w:num w:numId="14" w16cid:durableId="1504202120">
    <w:abstractNumId w:val="3"/>
  </w:num>
  <w:num w:numId="15" w16cid:durableId="1750038189">
    <w:abstractNumId w:val="1"/>
  </w:num>
  <w:num w:numId="16" w16cid:durableId="122623788">
    <w:abstractNumId w:val="37"/>
  </w:num>
  <w:num w:numId="17" w16cid:durableId="1396513450">
    <w:abstractNumId w:val="2"/>
  </w:num>
  <w:num w:numId="18" w16cid:durableId="1377049463">
    <w:abstractNumId w:val="12"/>
  </w:num>
  <w:num w:numId="19" w16cid:durableId="514073708">
    <w:abstractNumId w:val="20"/>
  </w:num>
  <w:num w:numId="20" w16cid:durableId="892815412">
    <w:abstractNumId w:val="19"/>
  </w:num>
  <w:num w:numId="21" w16cid:durableId="405960622">
    <w:abstractNumId w:val="43"/>
  </w:num>
  <w:num w:numId="22" w16cid:durableId="986514587">
    <w:abstractNumId w:val="22"/>
  </w:num>
  <w:num w:numId="23" w16cid:durableId="1691684507">
    <w:abstractNumId w:val="38"/>
  </w:num>
  <w:num w:numId="24" w16cid:durableId="80298941">
    <w:abstractNumId w:val="32"/>
  </w:num>
  <w:num w:numId="25" w16cid:durableId="2137869242">
    <w:abstractNumId w:val="16"/>
  </w:num>
  <w:num w:numId="26" w16cid:durableId="299772084">
    <w:abstractNumId w:val="39"/>
  </w:num>
  <w:num w:numId="27" w16cid:durableId="1774936824">
    <w:abstractNumId w:val="25"/>
  </w:num>
  <w:num w:numId="28" w16cid:durableId="1078554657">
    <w:abstractNumId w:val="6"/>
  </w:num>
  <w:num w:numId="29" w16cid:durableId="693843344">
    <w:abstractNumId w:val="41"/>
  </w:num>
  <w:num w:numId="30" w16cid:durableId="1281954293">
    <w:abstractNumId w:val="13"/>
  </w:num>
  <w:num w:numId="31" w16cid:durableId="534315060">
    <w:abstractNumId w:val="35"/>
  </w:num>
  <w:num w:numId="32" w16cid:durableId="1420326041">
    <w:abstractNumId w:val="30"/>
  </w:num>
  <w:num w:numId="33" w16cid:durableId="991177536">
    <w:abstractNumId w:val="4"/>
  </w:num>
  <w:num w:numId="34" w16cid:durableId="720175674">
    <w:abstractNumId w:val="17"/>
  </w:num>
  <w:num w:numId="35" w16cid:durableId="1147237822">
    <w:abstractNumId w:val="0"/>
  </w:num>
  <w:num w:numId="36" w16cid:durableId="933710910">
    <w:abstractNumId w:val="24"/>
  </w:num>
  <w:num w:numId="37" w16cid:durableId="1094980003">
    <w:abstractNumId w:val="14"/>
  </w:num>
  <w:num w:numId="38" w16cid:durableId="1490049657">
    <w:abstractNumId w:val="31"/>
  </w:num>
  <w:num w:numId="39" w16cid:durableId="1507405630">
    <w:abstractNumId w:val="8"/>
  </w:num>
  <w:num w:numId="40" w16cid:durableId="2107337093">
    <w:abstractNumId w:val="26"/>
  </w:num>
  <w:num w:numId="41" w16cid:durableId="874928611">
    <w:abstractNumId w:val="40"/>
  </w:num>
  <w:num w:numId="42" w16cid:durableId="1996253089">
    <w:abstractNumId w:val="5"/>
  </w:num>
  <w:num w:numId="43" w16cid:durableId="682248552">
    <w:abstractNumId w:val="33"/>
  </w:num>
  <w:num w:numId="44" w16cid:durableId="1435174168">
    <w:abstractNumId w:val="2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46D4"/>
    <w:rsid w:val="0002031C"/>
    <w:rsid w:val="00031742"/>
    <w:rsid w:val="00043A22"/>
    <w:rsid w:val="00067CA9"/>
    <w:rsid w:val="00071837"/>
    <w:rsid w:val="000A152E"/>
    <w:rsid w:val="000A56BE"/>
    <w:rsid w:val="000B0DE8"/>
    <w:rsid w:val="000B4C0F"/>
    <w:rsid w:val="000C6145"/>
    <w:rsid w:val="000D3B62"/>
    <w:rsid w:val="000E437F"/>
    <w:rsid w:val="000F4173"/>
    <w:rsid w:val="001153AC"/>
    <w:rsid w:val="00127F0C"/>
    <w:rsid w:val="00131C51"/>
    <w:rsid w:val="00142495"/>
    <w:rsid w:val="00153779"/>
    <w:rsid w:val="00156344"/>
    <w:rsid w:val="001664F9"/>
    <w:rsid w:val="001667AE"/>
    <w:rsid w:val="001717D0"/>
    <w:rsid w:val="00180673"/>
    <w:rsid w:val="0018262F"/>
    <w:rsid w:val="00183E8C"/>
    <w:rsid w:val="00186C00"/>
    <w:rsid w:val="001A3142"/>
    <w:rsid w:val="001B15C2"/>
    <w:rsid w:val="001C0965"/>
    <w:rsid w:val="001C0F72"/>
    <w:rsid w:val="001C1D14"/>
    <w:rsid w:val="001C7AAA"/>
    <w:rsid w:val="001D46D2"/>
    <w:rsid w:val="001E5A6C"/>
    <w:rsid w:val="001E74A7"/>
    <w:rsid w:val="00206AF7"/>
    <w:rsid w:val="002137D6"/>
    <w:rsid w:val="0022150C"/>
    <w:rsid w:val="002216B3"/>
    <w:rsid w:val="00231075"/>
    <w:rsid w:val="00245F7A"/>
    <w:rsid w:val="00273374"/>
    <w:rsid w:val="00284537"/>
    <w:rsid w:val="00295025"/>
    <w:rsid w:val="002B60D8"/>
    <w:rsid w:val="002B679F"/>
    <w:rsid w:val="002C0D75"/>
    <w:rsid w:val="002C1F7D"/>
    <w:rsid w:val="002C254E"/>
    <w:rsid w:val="002E28F3"/>
    <w:rsid w:val="002E5EA5"/>
    <w:rsid w:val="00305047"/>
    <w:rsid w:val="00311A1D"/>
    <w:rsid w:val="00325CF4"/>
    <w:rsid w:val="00335226"/>
    <w:rsid w:val="00343824"/>
    <w:rsid w:val="00366DBA"/>
    <w:rsid w:val="00374340"/>
    <w:rsid w:val="00381E97"/>
    <w:rsid w:val="003860E8"/>
    <w:rsid w:val="003B2E92"/>
    <w:rsid w:val="003B41C9"/>
    <w:rsid w:val="003D43F9"/>
    <w:rsid w:val="003D5F6A"/>
    <w:rsid w:val="003F6397"/>
    <w:rsid w:val="0040527A"/>
    <w:rsid w:val="00412273"/>
    <w:rsid w:val="00415739"/>
    <w:rsid w:val="004232CA"/>
    <w:rsid w:val="004236AB"/>
    <w:rsid w:val="00424CBC"/>
    <w:rsid w:val="0043516F"/>
    <w:rsid w:val="004510C4"/>
    <w:rsid w:val="004600C9"/>
    <w:rsid w:val="004621B7"/>
    <w:rsid w:val="00464765"/>
    <w:rsid w:val="004651EA"/>
    <w:rsid w:val="0046648E"/>
    <w:rsid w:val="00467B83"/>
    <w:rsid w:val="0047393F"/>
    <w:rsid w:val="00476378"/>
    <w:rsid w:val="0048026B"/>
    <w:rsid w:val="00486CB4"/>
    <w:rsid w:val="004B252F"/>
    <w:rsid w:val="004C746E"/>
    <w:rsid w:val="004D3A1E"/>
    <w:rsid w:val="004D7E5C"/>
    <w:rsid w:val="004E7648"/>
    <w:rsid w:val="004F5DE6"/>
    <w:rsid w:val="00501D85"/>
    <w:rsid w:val="005103D2"/>
    <w:rsid w:val="00531AE8"/>
    <w:rsid w:val="00538B87"/>
    <w:rsid w:val="00585E34"/>
    <w:rsid w:val="00587F32"/>
    <w:rsid w:val="0059326C"/>
    <w:rsid w:val="005A28D7"/>
    <w:rsid w:val="005B19E3"/>
    <w:rsid w:val="005E67F3"/>
    <w:rsid w:val="005F2FDA"/>
    <w:rsid w:val="005F715C"/>
    <w:rsid w:val="0060057A"/>
    <w:rsid w:val="00611650"/>
    <w:rsid w:val="00615A39"/>
    <w:rsid w:val="00622711"/>
    <w:rsid w:val="00622A57"/>
    <w:rsid w:val="0062506E"/>
    <w:rsid w:val="00631F60"/>
    <w:rsid w:val="00637450"/>
    <w:rsid w:val="00644DD0"/>
    <w:rsid w:val="00651260"/>
    <w:rsid w:val="00661A84"/>
    <w:rsid w:val="00662966"/>
    <w:rsid w:val="0066727A"/>
    <w:rsid w:val="0067158B"/>
    <w:rsid w:val="00672A67"/>
    <w:rsid w:val="00683546"/>
    <w:rsid w:val="00684027"/>
    <w:rsid w:val="0068781B"/>
    <w:rsid w:val="006879D5"/>
    <w:rsid w:val="00692DF8"/>
    <w:rsid w:val="006A694E"/>
    <w:rsid w:val="006E4A54"/>
    <w:rsid w:val="006F386F"/>
    <w:rsid w:val="007030D1"/>
    <w:rsid w:val="007034A5"/>
    <w:rsid w:val="007108F8"/>
    <w:rsid w:val="00713AA0"/>
    <w:rsid w:val="0071495E"/>
    <w:rsid w:val="0072713D"/>
    <w:rsid w:val="007309E4"/>
    <w:rsid w:val="00730B1A"/>
    <w:rsid w:val="00733AE4"/>
    <w:rsid w:val="007538CB"/>
    <w:rsid w:val="00754835"/>
    <w:rsid w:val="007665D2"/>
    <w:rsid w:val="00766C3F"/>
    <w:rsid w:val="00775A6A"/>
    <w:rsid w:val="00784DF3"/>
    <w:rsid w:val="00785358"/>
    <w:rsid w:val="007A1BED"/>
    <w:rsid w:val="007A1C31"/>
    <w:rsid w:val="007A680F"/>
    <w:rsid w:val="007B6C98"/>
    <w:rsid w:val="007B7274"/>
    <w:rsid w:val="007C171A"/>
    <w:rsid w:val="007F0C40"/>
    <w:rsid w:val="00811B57"/>
    <w:rsid w:val="008246BC"/>
    <w:rsid w:val="0082765B"/>
    <w:rsid w:val="00844011"/>
    <w:rsid w:val="008453B8"/>
    <w:rsid w:val="00860FE4"/>
    <w:rsid w:val="00861403"/>
    <w:rsid w:val="00866FFA"/>
    <w:rsid w:val="0086794B"/>
    <w:rsid w:val="00882631"/>
    <w:rsid w:val="00884556"/>
    <w:rsid w:val="00886958"/>
    <w:rsid w:val="00887AD0"/>
    <w:rsid w:val="008910CB"/>
    <w:rsid w:val="00894617"/>
    <w:rsid w:val="00895D96"/>
    <w:rsid w:val="008A006F"/>
    <w:rsid w:val="008D4128"/>
    <w:rsid w:val="008D46B8"/>
    <w:rsid w:val="008D7701"/>
    <w:rsid w:val="008E07DC"/>
    <w:rsid w:val="008E23DB"/>
    <w:rsid w:val="008E46A7"/>
    <w:rsid w:val="0090669D"/>
    <w:rsid w:val="00915293"/>
    <w:rsid w:val="0094710B"/>
    <w:rsid w:val="0095023E"/>
    <w:rsid w:val="009562D5"/>
    <w:rsid w:val="0096184E"/>
    <w:rsid w:val="009626EA"/>
    <w:rsid w:val="00963366"/>
    <w:rsid w:val="009720C8"/>
    <w:rsid w:val="00981737"/>
    <w:rsid w:val="00982421"/>
    <w:rsid w:val="009A78D5"/>
    <w:rsid w:val="009B541F"/>
    <w:rsid w:val="009C0DAC"/>
    <w:rsid w:val="009D03EA"/>
    <w:rsid w:val="009E194B"/>
    <w:rsid w:val="009F4E24"/>
    <w:rsid w:val="00A06D79"/>
    <w:rsid w:val="00A146D4"/>
    <w:rsid w:val="00A25F21"/>
    <w:rsid w:val="00A34524"/>
    <w:rsid w:val="00A427BA"/>
    <w:rsid w:val="00A44621"/>
    <w:rsid w:val="00A45CB6"/>
    <w:rsid w:val="00A57EE5"/>
    <w:rsid w:val="00A63E52"/>
    <w:rsid w:val="00A70775"/>
    <w:rsid w:val="00AA12E0"/>
    <w:rsid w:val="00AA19C7"/>
    <w:rsid w:val="00AB57F1"/>
    <w:rsid w:val="00AB5AC8"/>
    <w:rsid w:val="00AC1F7E"/>
    <w:rsid w:val="00AC2784"/>
    <w:rsid w:val="00AD17BA"/>
    <w:rsid w:val="00AE2011"/>
    <w:rsid w:val="00AE5018"/>
    <w:rsid w:val="00AF251D"/>
    <w:rsid w:val="00AF4CF3"/>
    <w:rsid w:val="00AF5D5F"/>
    <w:rsid w:val="00AF685F"/>
    <w:rsid w:val="00B0368E"/>
    <w:rsid w:val="00B10E60"/>
    <w:rsid w:val="00B1456D"/>
    <w:rsid w:val="00B153CC"/>
    <w:rsid w:val="00B15C4A"/>
    <w:rsid w:val="00B176FF"/>
    <w:rsid w:val="00B30AAE"/>
    <w:rsid w:val="00B34458"/>
    <w:rsid w:val="00B37791"/>
    <w:rsid w:val="00B5246E"/>
    <w:rsid w:val="00B5296C"/>
    <w:rsid w:val="00B54505"/>
    <w:rsid w:val="00B57276"/>
    <w:rsid w:val="00B870CA"/>
    <w:rsid w:val="00B924D5"/>
    <w:rsid w:val="00B9445C"/>
    <w:rsid w:val="00B9577E"/>
    <w:rsid w:val="00BA44AB"/>
    <w:rsid w:val="00BB3F5B"/>
    <w:rsid w:val="00BC33F8"/>
    <w:rsid w:val="00BD593A"/>
    <w:rsid w:val="00C17B5B"/>
    <w:rsid w:val="00C21C72"/>
    <w:rsid w:val="00C25958"/>
    <w:rsid w:val="00C2723E"/>
    <w:rsid w:val="00C317F8"/>
    <w:rsid w:val="00C42627"/>
    <w:rsid w:val="00C459BE"/>
    <w:rsid w:val="00C71B7A"/>
    <w:rsid w:val="00C773D6"/>
    <w:rsid w:val="00C83095"/>
    <w:rsid w:val="00C91743"/>
    <w:rsid w:val="00C91EB1"/>
    <w:rsid w:val="00C93FA0"/>
    <w:rsid w:val="00CA6EF8"/>
    <w:rsid w:val="00CC7E7E"/>
    <w:rsid w:val="00CD791A"/>
    <w:rsid w:val="00CE28CA"/>
    <w:rsid w:val="00D0037F"/>
    <w:rsid w:val="00D053D5"/>
    <w:rsid w:val="00D31E48"/>
    <w:rsid w:val="00D4285B"/>
    <w:rsid w:val="00D679B4"/>
    <w:rsid w:val="00D71B8A"/>
    <w:rsid w:val="00D72387"/>
    <w:rsid w:val="00D76C74"/>
    <w:rsid w:val="00D8137F"/>
    <w:rsid w:val="00D865A3"/>
    <w:rsid w:val="00D904E9"/>
    <w:rsid w:val="00D91EBF"/>
    <w:rsid w:val="00D9543A"/>
    <w:rsid w:val="00DA1E59"/>
    <w:rsid w:val="00DA3942"/>
    <w:rsid w:val="00DA7DA8"/>
    <w:rsid w:val="00DC19B4"/>
    <w:rsid w:val="00DD1C73"/>
    <w:rsid w:val="00DD6832"/>
    <w:rsid w:val="00DF71E8"/>
    <w:rsid w:val="00E01A3B"/>
    <w:rsid w:val="00E04D34"/>
    <w:rsid w:val="00E13D24"/>
    <w:rsid w:val="00E16D0A"/>
    <w:rsid w:val="00E270A7"/>
    <w:rsid w:val="00E311CB"/>
    <w:rsid w:val="00E316D8"/>
    <w:rsid w:val="00E3264A"/>
    <w:rsid w:val="00E53831"/>
    <w:rsid w:val="00E62D4D"/>
    <w:rsid w:val="00E67FA6"/>
    <w:rsid w:val="00E80ACC"/>
    <w:rsid w:val="00E950CA"/>
    <w:rsid w:val="00EA72B3"/>
    <w:rsid w:val="00EB5D0D"/>
    <w:rsid w:val="00EB7978"/>
    <w:rsid w:val="00EC0612"/>
    <w:rsid w:val="00EE4A4C"/>
    <w:rsid w:val="00EF2E55"/>
    <w:rsid w:val="00F0560D"/>
    <w:rsid w:val="00F13434"/>
    <w:rsid w:val="00F13FD2"/>
    <w:rsid w:val="00F319D6"/>
    <w:rsid w:val="00F33EB9"/>
    <w:rsid w:val="00F37566"/>
    <w:rsid w:val="00F75F94"/>
    <w:rsid w:val="00F81A66"/>
    <w:rsid w:val="00F96F33"/>
    <w:rsid w:val="00FA39C5"/>
    <w:rsid w:val="00FB0F3F"/>
    <w:rsid w:val="00FC186B"/>
    <w:rsid w:val="00FC4140"/>
    <w:rsid w:val="00FD3D37"/>
    <w:rsid w:val="00FE1964"/>
    <w:rsid w:val="00FE5DD3"/>
    <w:rsid w:val="025ACE36"/>
    <w:rsid w:val="02D74B0B"/>
    <w:rsid w:val="030AC92A"/>
    <w:rsid w:val="0334D7F7"/>
    <w:rsid w:val="0336F1CB"/>
    <w:rsid w:val="03B1D9BB"/>
    <w:rsid w:val="044A033E"/>
    <w:rsid w:val="05C2111C"/>
    <w:rsid w:val="088900A0"/>
    <w:rsid w:val="091E44F5"/>
    <w:rsid w:val="0A65E01B"/>
    <w:rsid w:val="0AA4B76A"/>
    <w:rsid w:val="0AFF58E0"/>
    <w:rsid w:val="0CB93C44"/>
    <w:rsid w:val="0CC79D00"/>
    <w:rsid w:val="0CCA1658"/>
    <w:rsid w:val="0D320E8F"/>
    <w:rsid w:val="0D39FC15"/>
    <w:rsid w:val="0DF3445A"/>
    <w:rsid w:val="0F36C56B"/>
    <w:rsid w:val="10521995"/>
    <w:rsid w:val="10719CD7"/>
    <w:rsid w:val="11A932DD"/>
    <w:rsid w:val="121EA80F"/>
    <w:rsid w:val="12E01A48"/>
    <w:rsid w:val="139FB375"/>
    <w:rsid w:val="16D8F0D5"/>
    <w:rsid w:val="16F21932"/>
    <w:rsid w:val="17670EE9"/>
    <w:rsid w:val="1979BF00"/>
    <w:rsid w:val="19BACE1A"/>
    <w:rsid w:val="1A187F1D"/>
    <w:rsid w:val="1AC5995D"/>
    <w:rsid w:val="1ACCA219"/>
    <w:rsid w:val="1B3BF7E6"/>
    <w:rsid w:val="1BAC61F8"/>
    <w:rsid w:val="1C854378"/>
    <w:rsid w:val="1DA86902"/>
    <w:rsid w:val="1FC02FF1"/>
    <w:rsid w:val="1FDEEDF8"/>
    <w:rsid w:val="207ED467"/>
    <w:rsid w:val="2087C0A1"/>
    <w:rsid w:val="21053123"/>
    <w:rsid w:val="215A6DB1"/>
    <w:rsid w:val="21A228C9"/>
    <w:rsid w:val="22627CB0"/>
    <w:rsid w:val="229C53F3"/>
    <w:rsid w:val="22CFCB5F"/>
    <w:rsid w:val="231B1627"/>
    <w:rsid w:val="23BF6163"/>
    <w:rsid w:val="2499FBF9"/>
    <w:rsid w:val="24EDCEE9"/>
    <w:rsid w:val="25ECB02D"/>
    <w:rsid w:val="26899F4A"/>
    <w:rsid w:val="26F70225"/>
    <w:rsid w:val="282A65F6"/>
    <w:rsid w:val="288AE500"/>
    <w:rsid w:val="2892D286"/>
    <w:rsid w:val="2A258969"/>
    <w:rsid w:val="2A7E14CB"/>
    <w:rsid w:val="2ABEF4CA"/>
    <w:rsid w:val="2EFA2684"/>
    <w:rsid w:val="3170917B"/>
    <w:rsid w:val="322325C7"/>
    <w:rsid w:val="3231C746"/>
    <w:rsid w:val="337FC1B0"/>
    <w:rsid w:val="34203808"/>
    <w:rsid w:val="351B9211"/>
    <w:rsid w:val="3582EEE9"/>
    <w:rsid w:val="361993CA"/>
    <w:rsid w:val="36302DA4"/>
    <w:rsid w:val="38C3F9E3"/>
    <w:rsid w:val="39B71C51"/>
    <w:rsid w:val="39FDE7BF"/>
    <w:rsid w:val="3A44C6B1"/>
    <w:rsid w:val="3A8F5C72"/>
    <w:rsid w:val="3BB678E7"/>
    <w:rsid w:val="3E295C61"/>
    <w:rsid w:val="3EFCB0A1"/>
    <w:rsid w:val="3F1837D4"/>
    <w:rsid w:val="3F2A9047"/>
    <w:rsid w:val="40356A83"/>
    <w:rsid w:val="403BB182"/>
    <w:rsid w:val="40DF91FE"/>
    <w:rsid w:val="412C61CE"/>
    <w:rsid w:val="424FB630"/>
    <w:rsid w:val="424FD896"/>
    <w:rsid w:val="42ECC212"/>
    <w:rsid w:val="438F2460"/>
    <w:rsid w:val="442AF132"/>
    <w:rsid w:val="4468107F"/>
    <w:rsid w:val="45877958"/>
    <w:rsid w:val="47A38D4B"/>
    <w:rsid w:val="48321A72"/>
    <w:rsid w:val="48D87EE5"/>
    <w:rsid w:val="4B2BA232"/>
    <w:rsid w:val="4B7CCEC1"/>
    <w:rsid w:val="4B8FBC88"/>
    <w:rsid w:val="4BCEF100"/>
    <w:rsid w:val="4CD15572"/>
    <w:rsid w:val="4D6AC161"/>
    <w:rsid w:val="4D6F4366"/>
    <w:rsid w:val="4DABF008"/>
    <w:rsid w:val="4E0D7E8F"/>
    <w:rsid w:val="4E6D25D3"/>
    <w:rsid w:val="4E91A81A"/>
    <w:rsid w:val="50CAB451"/>
    <w:rsid w:val="50D8ED6B"/>
    <w:rsid w:val="50FCB927"/>
    <w:rsid w:val="52F65348"/>
    <w:rsid w:val="5590F48F"/>
    <w:rsid w:val="55B0673A"/>
    <w:rsid w:val="56307C50"/>
    <w:rsid w:val="5A1D1035"/>
    <w:rsid w:val="5D00DE07"/>
    <w:rsid w:val="5D57011A"/>
    <w:rsid w:val="5EF99EC4"/>
    <w:rsid w:val="5F35267F"/>
    <w:rsid w:val="60F9B494"/>
    <w:rsid w:val="61413924"/>
    <w:rsid w:val="627409EA"/>
    <w:rsid w:val="629C8E76"/>
    <w:rsid w:val="65061DDA"/>
    <w:rsid w:val="65BBEAE0"/>
    <w:rsid w:val="66460431"/>
    <w:rsid w:val="67669742"/>
    <w:rsid w:val="67C383D5"/>
    <w:rsid w:val="68026207"/>
    <w:rsid w:val="689F5124"/>
    <w:rsid w:val="699E3268"/>
    <w:rsid w:val="69DF610F"/>
    <w:rsid w:val="6A628FF2"/>
    <w:rsid w:val="6A9E3804"/>
    <w:rsid w:val="6AA9EB66"/>
    <w:rsid w:val="6AFACE51"/>
    <w:rsid w:val="7032304D"/>
    <w:rsid w:val="717FD797"/>
    <w:rsid w:val="71BB93DB"/>
    <w:rsid w:val="73428545"/>
    <w:rsid w:val="758F086A"/>
    <w:rsid w:val="763E81F6"/>
    <w:rsid w:val="7695221A"/>
    <w:rsid w:val="776DDF0B"/>
    <w:rsid w:val="7812C874"/>
    <w:rsid w:val="784E791F"/>
    <w:rsid w:val="78630A3E"/>
    <w:rsid w:val="7872DCD5"/>
    <w:rsid w:val="7AF7C9BE"/>
    <w:rsid w:val="7CCE4192"/>
    <w:rsid w:val="7DF3EA16"/>
    <w:rsid w:val="7E303541"/>
    <w:rsid w:val="7E7997AE"/>
    <w:rsid w:val="7F1BC669"/>
    <w:rsid w:val="7F232D73"/>
    <w:rsid w:val="7FFAD5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6B44A"/>
  <w15:chartTrackingRefBased/>
  <w15:docId w15:val="{661DCFAD-9DB2-4CF8-B8D3-905CEBF6C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EA5"/>
    <w:pPr>
      <w:spacing w:after="240" w:line="280" w:lineRule="exact"/>
    </w:pPr>
    <w:rPr>
      <w:rFonts w:ascii="Tahoma" w:eastAsia="Times New Roman" w:hAnsi="Tahoma" w:cs="Arial"/>
      <w:szCs w:val="20"/>
      <w:lang w:val="en-GB" w:eastAsia="en-GB"/>
    </w:rPr>
  </w:style>
  <w:style w:type="paragraph" w:styleId="Heading1">
    <w:name w:val="heading 1"/>
    <w:basedOn w:val="Normal"/>
    <w:next w:val="Normal"/>
    <w:link w:val="Heading1Char"/>
    <w:autoRedefine/>
    <w:uiPriority w:val="9"/>
    <w:qFormat/>
    <w:rsid w:val="00366DBA"/>
    <w:pPr>
      <w:keepNext/>
      <w:keepLines/>
      <w:shd w:val="clear" w:color="auto" w:fill="DBE3EA"/>
      <w:spacing w:after="0" w:line="240" w:lineRule="auto"/>
      <w:jc w:val="both"/>
      <w:outlineLvl w:val="0"/>
    </w:pPr>
    <w:rPr>
      <w:rFonts w:eastAsia="MS Gothic" w:cs="Tahoma"/>
      <w:b/>
      <w:szCs w:val="22"/>
      <w:lang w:eastAsia="en-US"/>
    </w:rPr>
  </w:style>
  <w:style w:type="paragraph" w:styleId="Heading2">
    <w:name w:val="heading 2"/>
    <w:basedOn w:val="Normal"/>
    <w:next w:val="Normal"/>
    <w:link w:val="Heading2Char"/>
    <w:uiPriority w:val="9"/>
    <w:unhideWhenUsed/>
    <w:qFormat/>
    <w:rsid w:val="004621B7"/>
    <w:pPr>
      <w:keepNext/>
      <w:keepLines/>
      <w:spacing w:before="40" w:after="0"/>
      <w:outlineLvl w:val="1"/>
    </w:pPr>
    <w:rPr>
      <w:rFonts w:eastAsiaTheme="majorEastAsia" w:cstheme="majorBidi"/>
      <w:b/>
      <w:szCs w:val="26"/>
    </w:rPr>
  </w:style>
  <w:style w:type="paragraph" w:styleId="Heading4">
    <w:name w:val="heading 4"/>
    <w:basedOn w:val="Normal"/>
    <w:next w:val="Normal"/>
    <w:link w:val="Heading4Char"/>
    <w:uiPriority w:val="9"/>
    <w:semiHidden/>
    <w:unhideWhenUsed/>
    <w:qFormat/>
    <w:rsid w:val="002B679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B679F"/>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7">
    <w:name w:val="heading 7"/>
    <w:basedOn w:val="Normal"/>
    <w:next w:val="Normal"/>
    <w:link w:val="Heading7Char"/>
    <w:uiPriority w:val="9"/>
    <w:semiHidden/>
    <w:unhideWhenUsed/>
    <w:qFormat/>
    <w:rsid w:val="002B679F"/>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B679F"/>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146D4"/>
    <w:pPr>
      <w:tabs>
        <w:tab w:val="center" w:pos="4680"/>
        <w:tab w:val="right" w:pos="9360"/>
      </w:tabs>
      <w:spacing w:after="0" w:line="240" w:lineRule="auto"/>
    </w:pPr>
  </w:style>
  <w:style w:type="character" w:customStyle="1" w:styleId="HeaderChar">
    <w:name w:val="Header Char"/>
    <w:basedOn w:val="DefaultParagraphFont"/>
    <w:link w:val="Header"/>
    <w:rsid w:val="00A146D4"/>
    <w:rPr>
      <w:rFonts w:ascii="Arial" w:eastAsia="Times New Roman" w:hAnsi="Arial" w:cs="Arial"/>
      <w:sz w:val="20"/>
      <w:szCs w:val="20"/>
      <w:lang w:val="en-GB" w:eastAsia="en-GB"/>
    </w:rPr>
  </w:style>
  <w:style w:type="paragraph" w:styleId="Footer">
    <w:name w:val="footer"/>
    <w:basedOn w:val="Normal"/>
    <w:link w:val="FooterChar"/>
    <w:uiPriority w:val="99"/>
    <w:unhideWhenUsed/>
    <w:rsid w:val="00A146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6D4"/>
    <w:rPr>
      <w:rFonts w:ascii="Arial" w:eastAsia="Times New Roman" w:hAnsi="Arial" w:cs="Arial"/>
      <w:sz w:val="20"/>
      <w:szCs w:val="20"/>
      <w:lang w:val="en-GB" w:eastAsia="en-GB"/>
    </w:rPr>
  </w:style>
  <w:style w:type="paragraph" w:styleId="BalloonText">
    <w:name w:val="Balloon Text"/>
    <w:basedOn w:val="Normal"/>
    <w:link w:val="BalloonTextChar"/>
    <w:uiPriority w:val="99"/>
    <w:semiHidden/>
    <w:unhideWhenUsed/>
    <w:rsid w:val="00F75F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5F94"/>
    <w:rPr>
      <w:rFonts w:ascii="Segoe UI" w:eastAsia="Times New Roman" w:hAnsi="Segoe UI" w:cs="Segoe UI"/>
      <w:sz w:val="18"/>
      <w:szCs w:val="18"/>
      <w:lang w:val="en-GB" w:eastAsia="en-GB"/>
    </w:rPr>
  </w:style>
  <w:style w:type="character" w:customStyle="1" w:styleId="Heading1Char">
    <w:name w:val="Heading 1 Char"/>
    <w:basedOn w:val="DefaultParagraphFont"/>
    <w:link w:val="Heading1"/>
    <w:uiPriority w:val="9"/>
    <w:rsid w:val="00366DBA"/>
    <w:rPr>
      <w:rFonts w:ascii="Tahoma" w:eastAsia="MS Gothic" w:hAnsi="Tahoma" w:cs="Tahoma"/>
      <w:b/>
      <w:shd w:val="clear" w:color="auto" w:fill="DBE3EA"/>
      <w:lang w:val="en-GB"/>
    </w:rPr>
  </w:style>
  <w:style w:type="paragraph" w:styleId="TOC1">
    <w:name w:val="toc 1"/>
    <w:basedOn w:val="Normal"/>
    <w:next w:val="Normal"/>
    <w:autoRedefine/>
    <w:uiPriority w:val="39"/>
    <w:unhideWhenUsed/>
    <w:qFormat/>
    <w:rsid w:val="00DA7DA8"/>
    <w:pPr>
      <w:tabs>
        <w:tab w:val="right" w:leader="dot" w:pos="10348"/>
      </w:tabs>
      <w:spacing w:before="120" w:after="120" w:line="240" w:lineRule="auto"/>
      <w:ind w:left="142"/>
    </w:pPr>
    <w:rPr>
      <w:rFonts w:eastAsia="MS Mincho" w:cs="Times New Roman"/>
      <w:szCs w:val="24"/>
      <w:lang w:eastAsia="en-US"/>
    </w:rPr>
  </w:style>
  <w:style w:type="character" w:styleId="PageNumber">
    <w:name w:val="page number"/>
    <w:basedOn w:val="DefaultParagraphFont"/>
    <w:uiPriority w:val="99"/>
    <w:semiHidden/>
    <w:unhideWhenUsed/>
    <w:rsid w:val="00AB57F1"/>
  </w:style>
  <w:style w:type="character" w:styleId="Hyperlink">
    <w:name w:val="Hyperlink"/>
    <w:uiPriority w:val="99"/>
    <w:unhideWhenUsed/>
    <w:qFormat/>
    <w:rsid w:val="00AB57F1"/>
    <w:rPr>
      <w:rFonts w:ascii="Arial" w:hAnsi="Arial"/>
      <w:color w:val="0092CF"/>
      <w:sz w:val="20"/>
      <w:u w:val="single"/>
    </w:rPr>
  </w:style>
  <w:style w:type="paragraph" w:customStyle="1" w:styleId="Caption1">
    <w:name w:val="Caption 1"/>
    <w:basedOn w:val="Normal"/>
    <w:qFormat/>
    <w:rsid w:val="00AB57F1"/>
    <w:pPr>
      <w:spacing w:before="120" w:after="120" w:line="240" w:lineRule="auto"/>
    </w:pPr>
    <w:rPr>
      <w:rFonts w:eastAsia="MS Mincho" w:cs="Times New Roman"/>
      <w:i/>
      <w:color w:val="F15F22"/>
      <w:szCs w:val="24"/>
      <w:lang w:eastAsia="en-US"/>
    </w:rPr>
  </w:style>
  <w:style w:type="paragraph" w:styleId="ListParagraph">
    <w:name w:val="List Paragraph"/>
    <w:basedOn w:val="Normal"/>
    <w:link w:val="ListParagraphChar"/>
    <w:uiPriority w:val="34"/>
    <w:qFormat/>
    <w:rsid w:val="00AB57F1"/>
    <w:pPr>
      <w:spacing w:after="160" w:line="259" w:lineRule="auto"/>
      <w:ind w:left="720"/>
      <w:contextualSpacing/>
    </w:pPr>
    <w:rPr>
      <w:rFonts w:ascii="Calibri" w:eastAsia="Calibri" w:hAnsi="Calibri" w:cs="Times New Roman"/>
      <w:szCs w:val="22"/>
      <w:lang w:eastAsia="en-US"/>
    </w:rPr>
  </w:style>
  <w:style w:type="paragraph" w:customStyle="1" w:styleId="Bullet1">
    <w:name w:val="Bullet 1"/>
    <w:basedOn w:val="Normal"/>
    <w:link w:val="Bullet1Char"/>
    <w:uiPriority w:val="99"/>
    <w:qFormat/>
    <w:rsid w:val="00295025"/>
    <w:pPr>
      <w:numPr>
        <w:numId w:val="1"/>
      </w:numPr>
      <w:ind w:left="568" w:hanging="284"/>
    </w:pPr>
    <w:rPr>
      <w:rFonts w:cs="Times New Roman"/>
    </w:rPr>
  </w:style>
  <w:style w:type="character" w:customStyle="1" w:styleId="Bullet1Char">
    <w:name w:val="Bullet 1 Char"/>
    <w:link w:val="Bullet1"/>
    <w:uiPriority w:val="99"/>
    <w:rsid w:val="00295025"/>
    <w:rPr>
      <w:rFonts w:ascii="Tahoma" w:eastAsia="Times New Roman" w:hAnsi="Tahoma" w:cs="Times New Roman"/>
      <w:szCs w:val="20"/>
      <w:lang w:val="en-GB" w:eastAsia="en-GB"/>
    </w:rPr>
  </w:style>
  <w:style w:type="table" w:styleId="TableGrid">
    <w:name w:val="Table Grid"/>
    <w:basedOn w:val="TableNormal"/>
    <w:uiPriority w:val="39"/>
    <w:rsid w:val="0018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ssageHeader">
    <w:name w:val="Message Header"/>
    <w:basedOn w:val="BodyText"/>
    <w:link w:val="MessageHeaderChar"/>
    <w:rsid w:val="002E28F3"/>
    <w:pPr>
      <w:keepLines/>
      <w:spacing w:line="240" w:lineRule="auto"/>
      <w:ind w:left="720" w:hanging="720"/>
    </w:pPr>
    <w:rPr>
      <w:rFonts w:cs="Times New Roman"/>
      <w:spacing w:val="-5"/>
      <w:lang w:eastAsia="en-US"/>
    </w:rPr>
  </w:style>
  <w:style w:type="character" w:customStyle="1" w:styleId="MessageHeaderChar">
    <w:name w:val="Message Header Char"/>
    <w:basedOn w:val="DefaultParagraphFont"/>
    <w:link w:val="MessageHeader"/>
    <w:rsid w:val="002E28F3"/>
    <w:rPr>
      <w:rFonts w:ascii="Arial" w:eastAsia="Times New Roman" w:hAnsi="Arial" w:cs="Times New Roman"/>
      <w:spacing w:val="-5"/>
      <w:sz w:val="20"/>
      <w:szCs w:val="20"/>
      <w:lang w:val="en-GB"/>
    </w:rPr>
  </w:style>
  <w:style w:type="paragraph" w:styleId="NormalWeb">
    <w:name w:val="Normal (Web)"/>
    <w:basedOn w:val="Normal"/>
    <w:uiPriority w:val="99"/>
    <w:unhideWhenUsed/>
    <w:rsid w:val="002E28F3"/>
    <w:pPr>
      <w:spacing w:line="240" w:lineRule="auto"/>
    </w:pPr>
    <w:rPr>
      <w:rFonts w:ascii="Times New Roman" w:hAnsi="Times New Roman" w:cs="Times New Roman"/>
      <w:sz w:val="24"/>
      <w:szCs w:val="24"/>
    </w:rPr>
  </w:style>
  <w:style w:type="paragraph" w:styleId="BodyText">
    <w:name w:val="Body Text"/>
    <w:basedOn w:val="Normal"/>
    <w:link w:val="BodyTextChar"/>
    <w:uiPriority w:val="99"/>
    <w:semiHidden/>
    <w:unhideWhenUsed/>
    <w:rsid w:val="002E28F3"/>
    <w:pPr>
      <w:spacing w:after="120"/>
    </w:pPr>
  </w:style>
  <w:style w:type="character" w:customStyle="1" w:styleId="BodyTextChar">
    <w:name w:val="Body Text Char"/>
    <w:basedOn w:val="DefaultParagraphFont"/>
    <w:link w:val="BodyText"/>
    <w:uiPriority w:val="99"/>
    <w:semiHidden/>
    <w:rsid w:val="002E28F3"/>
    <w:rPr>
      <w:rFonts w:ascii="Arial" w:eastAsia="Times New Roman" w:hAnsi="Arial" w:cs="Arial"/>
      <w:sz w:val="20"/>
      <w:szCs w:val="20"/>
      <w:lang w:val="en-GB" w:eastAsia="en-GB"/>
    </w:rPr>
  </w:style>
  <w:style w:type="character" w:customStyle="1" w:styleId="Heading2Char">
    <w:name w:val="Heading 2 Char"/>
    <w:basedOn w:val="DefaultParagraphFont"/>
    <w:link w:val="Heading2"/>
    <w:uiPriority w:val="9"/>
    <w:rsid w:val="004621B7"/>
    <w:rPr>
      <w:rFonts w:ascii="Tahoma" w:eastAsiaTheme="majorEastAsia" w:hAnsi="Tahoma" w:cstheme="majorBidi"/>
      <w:b/>
      <w:szCs w:val="26"/>
      <w:lang w:val="en-GB" w:eastAsia="en-GB"/>
    </w:rPr>
  </w:style>
  <w:style w:type="character" w:customStyle="1" w:styleId="Heading4Char">
    <w:name w:val="Heading 4 Char"/>
    <w:basedOn w:val="DefaultParagraphFont"/>
    <w:link w:val="Heading4"/>
    <w:uiPriority w:val="9"/>
    <w:semiHidden/>
    <w:rsid w:val="002B679F"/>
    <w:rPr>
      <w:rFonts w:asciiTheme="majorHAnsi" w:eastAsiaTheme="majorEastAsia" w:hAnsiTheme="majorHAnsi" w:cstheme="majorBidi"/>
      <w:i/>
      <w:iCs/>
      <w:color w:val="2E74B5" w:themeColor="accent1" w:themeShade="BF"/>
      <w:sz w:val="20"/>
      <w:szCs w:val="20"/>
      <w:lang w:val="en-GB" w:eastAsia="en-GB"/>
    </w:rPr>
  </w:style>
  <w:style w:type="character" w:customStyle="1" w:styleId="Heading5Char">
    <w:name w:val="Heading 5 Char"/>
    <w:basedOn w:val="DefaultParagraphFont"/>
    <w:link w:val="Heading5"/>
    <w:uiPriority w:val="9"/>
    <w:semiHidden/>
    <w:rsid w:val="002B679F"/>
    <w:rPr>
      <w:rFonts w:asciiTheme="majorHAnsi" w:eastAsiaTheme="majorEastAsia" w:hAnsiTheme="majorHAnsi" w:cstheme="majorBidi"/>
      <w:color w:val="2E74B5" w:themeColor="accent1" w:themeShade="BF"/>
      <w:sz w:val="20"/>
      <w:szCs w:val="20"/>
      <w:lang w:val="en-GB" w:eastAsia="en-GB"/>
    </w:rPr>
  </w:style>
  <w:style w:type="character" w:customStyle="1" w:styleId="Heading7Char">
    <w:name w:val="Heading 7 Char"/>
    <w:basedOn w:val="DefaultParagraphFont"/>
    <w:link w:val="Heading7"/>
    <w:uiPriority w:val="9"/>
    <w:semiHidden/>
    <w:rsid w:val="002B679F"/>
    <w:rPr>
      <w:rFonts w:asciiTheme="majorHAnsi" w:eastAsiaTheme="majorEastAsia" w:hAnsiTheme="majorHAnsi" w:cstheme="majorBidi"/>
      <w:i/>
      <w:iCs/>
      <w:color w:val="1F4D78" w:themeColor="accent1" w:themeShade="7F"/>
      <w:sz w:val="20"/>
      <w:szCs w:val="20"/>
      <w:lang w:val="en-GB" w:eastAsia="en-GB"/>
    </w:rPr>
  </w:style>
  <w:style w:type="character" w:customStyle="1" w:styleId="Heading8Char">
    <w:name w:val="Heading 8 Char"/>
    <w:basedOn w:val="DefaultParagraphFont"/>
    <w:link w:val="Heading8"/>
    <w:uiPriority w:val="9"/>
    <w:semiHidden/>
    <w:rsid w:val="002B679F"/>
    <w:rPr>
      <w:rFonts w:asciiTheme="majorHAnsi" w:eastAsiaTheme="majorEastAsia" w:hAnsiTheme="majorHAnsi" w:cstheme="majorBidi"/>
      <w:color w:val="272727" w:themeColor="text1" w:themeTint="D8"/>
      <w:sz w:val="21"/>
      <w:szCs w:val="21"/>
      <w:lang w:val="en-GB" w:eastAsia="en-GB"/>
    </w:rPr>
  </w:style>
  <w:style w:type="paragraph" w:customStyle="1" w:styleId="a">
    <w:name w:val="_"/>
    <w:basedOn w:val="Normal"/>
    <w:next w:val="Normal"/>
    <w:uiPriority w:val="99"/>
    <w:semiHidden/>
    <w:rsid w:val="002B679F"/>
    <w:pPr>
      <w:widowControl w:val="0"/>
      <w:autoSpaceDN w:val="0"/>
      <w:snapToGrid w:val="0"/>
      <w:spacing w:after="0" w:line="240" w:lineRule="auto"/>
      <w:ind w:left="720" w:hanging="720"/>
    </w:pPr>
    <w:rPr>
      <w:rFonts w:cs="Times New Roman"/>
      <w:sz w:val="24"/>
      <w:lang w:val="en-US" w:eastAsia="en-US"/>
    </w:rPr>
  </w:style>
  <w:style w:type="paragraph" w:styleId="BlockText">
    <w:name w:val="Block Text"/>
    <w:basedOn w:val="Normal"/>
    <w:next w:val="Normal"/>
    <w:uiPriority w:val="99"/>
    <w:unhideWhenUsed/>
    <w:rsid w:val="002B679F"/>
    <w:pPr>
      <w:widowControl w:val="0"/>
      <w:tabs>
        <w:tab w:val="left" w:pos="-2160"/>
      </w:tabs>
      <w:autoSpaceDN w:val="0"/>
      <w:snapToGrid w:val="0"/>
      <w:spacing w:after="0" w:line="240" w:lineRule="auto"/>
      <w:ind w:left="720" w:right="26" w:hanging="720"/>
      <w:jc w:val="both"/>
    </w:pPr>
    <w:rPr>
      <w:rFonts w:cs="Times New Roman"/>
      <w:lang w:eastAsia="en-US"/>
    </w:rPr>
  </w:style>
  <w:style w:type="paragraph" w:styleId="TOCHeading">
    <w:name w:val="TOC Heading"/>
    <w:basedOn w:val="Heading1"/>
    <w:next w:val="Normal"/>
    <w:uiPriority w:val="39"/>
    <w:unhideWhenUsed/>
    <w:qFormat/>
    <w:rsid w:val="00713AA0"/>
    <w:pPr>
      <w:spacing w:before="240" w:line="259" w:lineRule="auto"/>
      <w:jc w:val="left"/>
      <w:outlineLvl w:val="9"/>
    </w:pPr>
    <w:rPr>
      <w:rFonts w:asciiTheme="majorHAnsi" w:eastAsiaTheme="majorEastAsia" w:hAnsiTheme="majorHAnsi" w:cstheme="majorBidi"/>
      <w:b w:val="0"/>
      <w:bCs/>
      <w:color w:val="2E74B5" w:themeColor="accent1" w:themeShade="BF"/>
      <w:sz w:val="32"/>
      <w:szCs w:val="32"/>
      <w:lang w:val="en-US"/>
    </w:rPr>
  </w:style>
  <w:style w:type="paragraph" w:styleId="TOC2">
    <w:name w:val="toc 2"/>
    <w:basedOn w:val="Normal"/>
    <w:next w:val="Normal"/>
    <w:autoRedefine/>
    <w:uiPriority w:val="39"/>
    <w:unhideWhenUsed/>
    <w:rsid w:val="00DA7DA8"/>
    <w:pPr>
      <w:tabs>
        <w:tab w:val="right" w:leader="dot" w:pos="10348"/>
      </w:tabs>
      <w:spacing w:after="100"/>
      <w:ind w:left="142"/>
    </w:pPr>
  </w:style>
  <w:style w:type="paragraph" w:styleId="TOC3">
    <w:name w:val="toc 3"/>
    <w:basedOn w:val="Normal"/>
    <w:next w:val="Normal"/>
    <w:autoRedefine/>
    <w:uiPriority w:val="39"/>
    <w:unhideWhenUsed/>
    <w:rsid w:val="004621B7"/>
    <w:pPr>
      <w:spacing w:after="100" w:line="259" w:lineRule="auto"/>
      <w:ind w:left="440"/>
    </w:pPr>
    <w:rPr>
      <w:rFonts w:asciiTheme="minorHAnsi" w:eastAsiaTheme="minorEastAsia" w:hAnsiTheme="minorHAnsi" w:cs="Times New Roman"/>
      <w:szCs w:val="22"/>
      <w:lang w:val="en-US" w:eastAsia="en-US"/>
    </w:rPr>
  </w:style>
  <w:style w:type="character" w:customStyle="1" w:styleId="markka7uz2y76">
    <w:name w:val="markka7uz2y76"/>
    <w:basedOn w:val="DefaultParagraphFont"/>
    <w:rsid w:val="00DA1E59"/>
  </w:style>
  <w:style w:type="paragraph" w:customStyle="1" w:styleId="body">
    <w:name w:val="body"/>
    <w:basedOn w:val="Normal"/>
    <w:rsid w:val="00811B57"/>
    <w:pPr>
      <w:spacing w:before="200" w:after="200" w:line="240" w:lineRule="exact"/>
    </w:pPr>
    <w:rPr>
      <w:rFonts w:ascii="L Frutiger Light" w:eastAsiaTheme="minorEastAsia" w:hAnsi="L Frutiger Light" w:cstheme="minorBidi"/>
      <w:color w:val="003366"/>
      <w:sz w:val="20"/>
      <w:lang w:val="en-US" w:eastAsia="en-US" w:bidi="en-US"/>
    </w:rPr>
  </w:style>
  <w:style w:type="paragraph" w:customStyle="1" w:styleId="subb">
    <w:name w:val="subb"/>
    <w:basedOn w:val="Normal"/>
    <w:rsid w:val="00811B57"/>
    <w:pPr>
      <w:spacing w:after="0" w:line="276" w:lineRule="auto"/>
    </w:pPr>
    <w:rPr>
      <w:rFonts w:ascii="Arial" w:hAnsi="Arial" w:cstheme="minorBidi"/>
      <w:color w:val="C39323"/>
      <w:spacing w:val="-24"/>
      <w:sz w:val="48"/>
      <w:lang w:val="en-US" w:eastAsia="en-US" w:bidi="en-US"/>
    </w:rPr>
  </w:style>
  <w:style w:type="paragraph" w:customStyle="1" w:styleId="subsubsub">
    <w:name w:val="sub sub sub"/>
    <w:basedOn w:val="body"/>
    <w:rsid w:val="00811B57"/>
    <w:pPr>
      <w:widowControl w:val="0"/>
      <w:autoSpaceDE w:val="0"/>
      <w:autoSpaceDN w:val="0"/>
      <w:adjustRightInd w:val="0"/>
      <w:textAlignment w:val="center"/>
    </w:pPr>
    <w:rPr>
      <w:rFonts w:ascii="R Frutiger Roman" w:eastAsia="Times New Roman" w:hAnsi="R Frutiger Roman"/>
      <w:color w:val="3C466D"/>
      <w:spacing w:val="-7"/>
      <w:sz w:val="22"/>
    </w:rPr>
  </w:style>
  <w:style w:type="paragraph" w:customStyle="1" w:styleId="subsub">
    <w:name w:val="sub sub"/>
    <w:basedOn w:val="Normal"/>
    <w:rsid w:val="00811B57"/>
    <w:pPr>
      <w:widowControl w:val="0"/>
      <w:autoSpaceDE w:val="0"/>
      <w:autoSpaceDN w:val="0"/>
      <w:adjustRightInd w:val="0"/>
      <w:spacing w:before="57" w:after="0" w:line="280" w:lineRule="atLeast"/>
      <w:textAlignment w:val="center"/>
    </w:pPr>
    <w:rPr>
      <w:rFonts w:ascii="R Frutiger Roman" w:hAnsi="R Frutiger Roman" w:cs="Times New Roman"/>
      <w:color w:val="C3901D"/>
      <w:spacing w:val="-14"/>
      <w:sz w:val="28"/>
      <w:lang w:val="en-US"/>
    </w:rPr>
  </w:style>
  <w:style w:type="character" w:customStyle="1" w:styleId="normaltextrun">
    <w:name w:val="normaltextrun"/>
    <w:basedOn w:val="DefaultParagraphFont"/>
    <w:rsid w:val="00C42627"/>
  </w:style>
  <w:style w:type="paragraph" w:styleId="NoSpacing">
    <w:name w:val="No Spacing"/>
    <w:uiPriority w:val="1"/>
    <w:qFormat/>
    <w:rsid w:val="00C42627"/>
    <w:pPr>
      <w:spacing w:after="0" w:line="240" w:lineRule="auto"/>
    </w:pPr>
    <w:rPr>
      <w:rFonts w:ascii="Tahoma" w:eastAsia="Times New Roman" w:hAnsi="Tahoma" w:cs="Arial"/>
      <w:szCs w:val="20"/>
      <w:lang w:val="en-GB" w:eastAsia="en-GB"/>
    </w:rPr>
  </w:style>
  <w:style w:type="character" w:customStyle="1" w:styleId="ListParagraphChar">
    <w:name w:val="List Paragraph Char"/>
    <w:basedOn w:val="DefaultParagraphFont"/>
    <w:link w:val="ListParagraph"/>
    <w:uiPriority w:val="34"/>
    <w:rsid w:val="005B19E3"/>
    <w:rPr>
      <w:rFonts w:ascii="Calibri" w:eastAsia="Calibri" w:hAnsi="Calibri" w:cs="Times New Roman"/>
      <w:lang w:val="en-GB"/>
    </w:rPr>
  </w:style>
  <w:style w:type="paragraph" w:customStyle="1" w:styleId="Default">
    <w:name w:val="Default"/>
    <w:rsid w:val="00B5296C"/>
    <w:pPr>
      <w:autoSpaceDE w:val="0"/>
      <w:autoSpaceDN w:val="0"/>
      <w:adjustRightInd w:val="0"/>
      <w:spacing w:after="0" w:line="240" w:lineRule="auto"/>
    </w:pPr>
    <w:rPr>
      <w:rFonts w:ascii="Arial" w:hAnsi="Arial" w:cs="Arial"/>
      <w:color w:val="000000"/>
      <w:sz w:val="24"/>
      <w:szCs w:val="24"/>
      <w:lang w:val="en-GB"/>
    </w:rPr>
  </w:style>
  <w:style w:type="character" w:styleId="UnresolvedMention">
    <w:name w:val="Unresolved Mention"/>
    <w:basedOn w:val="DefaultParagraphFont"/>
    <w:uiPriority w:val="99"/>
    <w:semiHidden/>
    <w:unhideWhenUsed/>
    <w:rsid w:val="003050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397784">
      <w:bodyDiv w:val="1"/>
      <w:marLeft w:val="0"/>
      <w:marRight w:val="0"/>
      <w:marTop w:val="0"/>
      <w:marBottom w:val="0"/>
      <w:divBdr>
        <w:top w:val="none" w:sz="0" w:space="0" w:color="auto"/>
        <w:left w:val="none" w:sz="0" w:space="0" w:color="auto"/>
        <w:bottom w:val="none" w:sz="0" w:space="0" w:color="auto"/>
        <w:right w:val="none" w:sz="0" w:space="0" w:color="auto"/>
      </w:divBdr>
      <w:divsChild>
        <w:div w:id="140192842">
          <w:marLeft w:val="0"/>
          <w:marRight w:val="0"/>
          <w:marTop w:val="0"/>
          <w:marBottom w:val="0"/>
          <w:divBdr>
            <w:top w:val="none" w:sz="0" w:space="0" w:color="auto"/>
            <w:left w:val="none" w:sz="0" w:space="0" w:color="auto"/>
            <w:bottom w:val="none" w:sz="0" w:space="0" w:color="auto"/>
            <w:right w:val="none" w:sz="0" w:space="0" w:color="auto"/>
          </w:divBdr>
        </w:div>
        <w:div w:id="835606213">
          <w:marLeft w:val="0"/>
          <w:marRight w:val="0"/>
          <w:marTop w:val="0"/>
          <w:marBottom w:val="0"/>
          <w:divBdr>
            <w:top w:val="none" w:sz="0" w:space="0" w:color="auto"/>
            <w:left w:val="none" w:sz="0" w:space="0" w:color="auto"/>
            <w:bottom w:val="none" w:sz="0" w:space="0" w:color="auto"/>
            <w:right w:val="none" w:sz="0" w:space="0" w:color="auto"/>
          </w:divBdr>
        </w:div>
        <w:div w:id="1948997347">
          <w:marLeft w:val="0"/>
          <w:marRight w:val="0"/>
          <w:marTop w:val="0"/>
          <w:marBottom w:val="0"/>
          <w:divBdr>
            <w:top w:val="none" w:sz="0" w:space="0" w:color="auto"/>
            <w:left w:val="none" w:sz="0" w:space="0" w:color="auto"/>
            <w:bottom w:val="none" w:sz="0" w:space="0" w:color="auto"/>
            <w:right w:val="none" w:sz="0" w:space="0" w:color="auto"/>
          </w:divBdr>
        </w:div>
        <w:div w:id="1860003282">
          <w:marLeft w:val="0"/>
          <w:marRight w:val="0"/>
          <w:marTop w:val="0"/>
          <w:marBottom w:val="0"/>
          <w:divBdr>
            <w:top w:val="none" w:sz="0" w:space="0" w:color="auto"/>
            <w:left w:val="none" w:sz="0" w:space="0" w:color="auto"/>
            <w:bottom w:val="none" w:sz="0" w:space="0" w:color="auto"/>
            <w:right w:val="none" w:sz="0" w:space="0" w:color="auto"/>
          </w:divBdr>
        </w:div>
        <w:div w:id="1478768638">
          <w:marLeft w:val="0"/>
          <w:marRight w:val="0"/>
          <w:marTop w:val="0"/>
          <w:marBottom w:val="0"/>
          <w:divBdr>
            <w:top w:val="none" w:sz="0" w:space="0" w:color="auto"/>
            <w:left w:val="none" w:sz="0" w:space="0" w:color="auto"/>
            <w:bottom w:val="none" w:sz="0" w:space="0" w:color="auto"/>
            <w:right w:val="none" w:sz="0" w:space="0" w:color="auto"/>
          </w:divBdr>
        </w:div>
        <w:div w:id="430200636">
          <w:marLeft w:val="0"/>
          <w:marRight w:val="0"/>
          <w:marTop w:val="0"/>
          <w:marBottom w:val="0"/>
          <w:divBdr>
            <w:top w:val="none" w:sz="0" w:space="0" w:color="auto"/>
            <w:left w:val="none" w:sz="0" w:space="0" w:color="auto"/>
            <w:bottom w:val="none" w:sz="0" w:space="0" w:color="auto"/>
            <w:right w:val="none" w:sz="0" w:space="0" w:color="auto"/>
          </w:divBdr>
        </w:div>
        <w:div w:id="733160315">
          <w:marLeft w:val="0"/>
          <w:marRight w:val="0"/>
          <w:marTop w:val="0"/>
          <w:marBottom w:val="0"/>
          <w:divBdr>
            <w:top w:val="none" w:sz="0" w:space="0" w:color="auto"/>
            <w:left w:val="none" w:sz="0" w:space="0" w:color="auto"/>
            <w:bottom w:val="none" w:sz="0" w:space="0" w:color="auto"/>
            <w:right w:val="none" w:sz="0" w:space="0" w:color="auto"/>
          </w:divBdr>
        </w:div>
        <w:div w:id="784350150">
          <w:marLeft w:val="0"/>
          <w:marRight w:val="0"/>
          <w:marTop w:val="0"/>
          <w:marBottom w:val="0"/>
          <w:divBdr>
            <w:top w:val="none" w:sz="0" w:space="0" w:color="auto"/>
            <w:left w:val="none" w:sz="0" w:space="0" w:color="auto"/>
            <w:bottom w:val="none" w:sz="0" w:space="0" w:color="auto"/>
            <w:right w:val="none" w:sz="0" w:space="0" w:color="auto"/>
          </w:divBdr>
        </w:div>
        <w:div w:id="700933423">
          <w:marLeft w:val="0"/>
          <w:marRight w:val="0"/>
          <w:marTop w:val="0"/>
          <w:marBottom w:val="0"/>
          <w:divBdr>
            <w:top w:val="none" w:sz="0" w:space="0" w:color="auto"/>
            <w:left w:val="none" w:sz="0" w:space="0" w:color="auto"/>
            <w:bottom w:val="none" w:sz="0" w:space="0" w:color="auto"/>
            <w:right w:val="none" w:sz="0" w:space="0" w:color="auto"/>
          </w:divBdr>
        </w:div>
        <w:div w:id="1960141087">
          <w:marLeft w:val="0"/>
          <w:marRight w:val="0"/>
          <w:marTop w:val="0"/>
          <w:marBottom w:val="0"/>
          <w:divBdr>
            <w:top w:val="none" w:sz="0" w:space="0" w:color="auto"/>
            <w:left w:val="none" w:sz="0" w:space="0" w:color="auto"/>
            <w:bottom w:val="none" w:sz="0" w:space="0" w:color="auto"/>
            <w:right w:val="none" w:sz="0" w:space="0" w:color="auto"/>
          </w:divBdr>
        </w:div>
      </w:divsChild>
    </w:div>
    <w:div w:id="488254087">
      <w:bodyDiv w:val="1"/>
      <w:marLeft w:val="0"/>
      <w:marRight w:val="0"/>
      <w:marTop w:val="0"/>
      <w:marBottom w:val="0"/>
      <w:divBdr>
        <w:top w:val="none" w:sz="0" w:space="0" w:color="auto"/>
        <w:left w:val="none" w:sz="0" w:space="0" w:color="auto"/>
        <w:bottom w:val="none" w:sz="0" w:space="0" w:color="auto"/>
        <w:right w:val="none" w:sz="0" w:space="0" w:color="auto"/>
      </w:divBdr>
      <w:divsChild>
        <w:div w:id="539435943">
          <w:marLeft w:val="0"/>
          <w:marRight w:val="0"/>
          <w:marTop w:val="0"/>
          <w:marBottom w:val="0"/>
          <w:divBdr>
            <w:top w:val="none" w:sz="0" w:space="0" w:color="auto"/>
            <w:left w:val="none" w:sz="0" w:space="0" w:color="auto"/>
            <w:bottom w:val="none" w:sz="0" w:space="0" w:color="auto"/>
            <w:right w:val="none" w:sz="0" w:space="0" w:color="auto"/>
          </w:divBdr>
        </w:div>
        <w:div w:id="1466318535">
          <w:marLeft w:val="0"/>
          <w:marRight w:val="0"/>
          <w:marTop w:val="0"/>
          <w:marBottom w:val="0"/>
          <w:divBdr>
            <w:top w:val="none" w:sz="0" w:space="0" w:color="auto"/>
            <w:left w:val="none" w:sz="0" w:space="0" w:color="auto"/>
            <w:bottom w:val="none" w:sz="0" w:space="0" w:color="auto"/>
            <w:right w:val="none" w:sz="0" w:space="0" w:color="auto"/>
          </w:divBdr>
        </w:div>
        <w:div w:id="1941260708">
          <w:marLeft w:val="0"/>
          <w:marRight w:val="0"/>
          <w:marTop w:val="0"/>
          <w:marBottom w:val="0"/>
          <w:divBdr>
            <w:top w:val="none" w:sz="0" w:space="0" w:color="auto"/>
            <w:left w:val="none" w:sz="0" w:space="0" w:color="auto"/>
            <w:bottom w:val="none" w:sz="0" w:space="0" w:color="auto"/>
            <w:right w:val="none" w:sz="0" w:space="0" w:color="auto"/>
          </w:divBdr>
        </w:div>
        <w:div w:id="1180394591">
          <w:marLeft w:val="0"/>
          <w:marRight w:val="0"/>
          <w:marTop w:val="0"/>
          <w:marBottom w:val="0"/>
          <w:divBdr>
            <w:top w:val="none" w:sz="0" w:space="0" w:color="auto"/>
            <w:left w:val="none" w:sz="0" w:space="0" w:color="auto"/>
            <w:bottom w:val="none" w:sz="0" w:space="0" w:color="auto"/>
            <w:right w:val="none" w:sz="0" w:space="0" w:color="auto"/>
          </w:divBdr>
        </w:div>
        <w:div w:id="672923820">
          <w:marLeft w:val="0"/>
          <w:marRight w:val="0"/>
          <w:marTop w:val="0"/>
          <w:marBottom w:val="0"/>
          <w:divBdr>
            <w:top w:val="none" w:sz="0" w:space="0" w:color="auto"/>
            <w:left w:val="none" w:sz="0" w:space="0" w:color="auto"/>
            <w:bottom w:val="none" w:sz="0" w:space="0" w:color="auto"/>
            <w:right w:val="none" w:sz="0" w:space="0" w:color="auto"/>
          </w:divBdr>
        </w:div>
        <w:div w:id="1274629993">
          <w:marLeft w:val="0"/>
          <w:marRight w:val="0"/>
          <w:marTop w:val="0"/>
          <w:marBottom w:val="0"/>
          <w:divBdr>
            <w:top w:val="none" w:sz="0" w:space="0" w:color="auto"/>
            <w:left w:val="none" w:sz="0" w:space="0" w:color="auto"/>
            <w:bottom w:val="none" w:sz="0" w:space="0" w:color="auto"/>
            <w:right w:val="none" w:sz="0" w:space="0" w:color="auto"/>
          </w:divBdr>
        </w:div>
        <w:div w:id="297683286">
          <w:marLeft w:val="0"/>
          <w:marRight w:val="0"/>
          <w:marTop w:val="0"/>
          <w:marBottom w:val="0"/>
          <w:divBdr>
            <w:top w:val="none" w:sz="0" w:space="0" w:color="auto"/>
            <w:left w:val="none" w:sz="0" w:space="0" w:color="auto"/>
            <w:bottom w:val="none" w:sz="0" w:space="0" w:color="auto"/>
            <w:right w:val="none" w:sz="0" w:space="0" w:color="auto"/>
          </w:divBdr>
        </w:div>
        <w:div w:id="50888110">
          <w:marLeft w:val="0"/>
          <w:marRight w:val="0"/>
          <w:marTop w:val="0"/>
          <w:marBottom w:val="0"/>
          <w:divBdr>
            <w:top w:val="none" w:sz="0" w:space="0" w:color="auto"/>
            <w:left w:val="none" w:sz="0" w:space="0" w:color="auto"/>
            <w:bottom w:val="none" w:sz="0" w:space="0" w:color="auto"/>
            <w:right w:val="none" w:sz="0" w:space="0" w:color="auto"/>
          </w:divBdr>
        </w:div>
        <w:div w:id="562253769">
          <w:marLeft w:val="0"/>
          <w:marRight w:val="0"/>
          <w:marTop w:val="0"/>
          <w:marBottom w:val="0"/>
          <w:divBdr>
            <w:top w:val="none" w:sz="0" w:space="0" w:color="auto"/>
            <w:left w:val="none" w:sz="0" w:space="0" w:color="auto"/>
            <w:bottom w:val="none" w:sz="0" w:space="0" w:color="auto"/>
            <w:right w:val="none" w:sz="0" w:space="0" w:color="auto"/>
          </w:divBdr>
        </w:div>
        <w:div w:id="49231767">
          <w:marLeft w:val="0"/>
          <w:marRight w:val="0"/>
          <w:marTop w:val="0"/>
          <w:marBottom w:val="0"/>
          <w:divBdr>
            <w:top w:val="none" w:sz="0" w:space="0" w:color="auto"/>
            <w:left w:val="none" w:sz="0" w:space="0" w:color="auto"/>
            <w:bottom w:val="none" w:sz="0" w:space="0" w:color="auto"/>
            <w:right w:val="none" w:sz="0" w:space="0" w:color="auto"/>
          </w:divBdr>
        </w:div>
        <w:div w:id="628366975">
          <w:marLeft w:val="0"/>
          <w:marRight w:val="0"/>
          <w:marTop w:val="0"/>
          <w:marBottom w:val="0"/>
          <w:divBdr>
            <w:top w:val="none" w:sz="0" w:space="0" w:color="auto"/>
            <w:left w:val="none" w:sz="0" w:space="0" w:color="auto"/>
            <w:bottom w:val="none" w:sz="0" w:space="0" w:color="auto"/>
            <w:right w:val="none" w:sz="0" w:space="0" w:color="auto"/>
          </w:divBdr>
        </w:div>
        <w:div w:id="251664963">
          <w:marLeft w:val="0"/>
          <w:marRight w:val="0"/>
          <w:marTop w:val="0"/>
          <w:marBottom w:val="0"/>
          <w:divBdr>
            <w:top w:val="none" w:sz="0" w:space="0" w:color="auto"/>
            <w:left w:val="none" w:sz="0" w:space="0" w:color="auto"/>
            <w:bottom w:val="none" w:sz="0" w:space="0" w:color="auto"/>
            <w:right w:val="none" w:sz="0" w:space="0" w:color="auto"/>
          </w:divBdr>
        </w:div>
        <w:div w:id="91554136">
          <w:marLeft w:val="0"/>
          <w:marRight w:val="0"/>
          <w:marTop w:val="0"/>
          <w:marBottom w:val="0"/>
          <w:divBdr>
            <w:top w:val="none" w:sz="0" w:space="0" w:color="auto"/>
            <w:left w:val="none" w:sz="0" w:space="0" w:color="auto"/>
            <w:bottom w:val="none" w:sz="0" w:space="0" w:color="auto"/>
            <w:right w:val="none" w:sz="0" w:space="0" w:color="auto"/>
          </w:divBdr>
        </w:div>
        <w:div w:id="402411192">
          <w:marLeft w:val="0"/>
          <w:marRight w:val="0"/>
          <w:marTop w:val="0"/>
          <w:marBottom w:val="0"/>
          <w:divBdr>
            <w:top w:val="none" w:sz="0" w:space="0" w:color="auto"/>
            <w:left w:val="none" w:sz="0" w:space="0" w:color="auto"/>
            <w:bottom w:val="none" w:sz="0" w:space="0" w:color="auto"/>
            <w:right w:val="none" w:sz="0" w:space="0" w:color="auto"/>
          </w:divBdr>
        </w:div>
        <w:div w:id="144711243">
          <w:marLeft w:val="0"/>
          <w:marRight w:val="0"/>
          <w:marTop w:val="0"/>
          <w:marBottom w:val="0"/>
          <w:divBdr>
            <w:top w:val="none" w:sz="0" w:space="0" w:color="auto"/>
            <w:left w:val="none" w:sz="0" w:space="0" w:color="auto"/>
            <w:bottom w:val="none" w:sz="0" w:space="0" w:color="auto"/>
            <w:right w:val="none" w:sz="0" w:space="0" w:color="auto"/>
          </w:divBdr>
        </w:div>
        <w:div w:id="565845842">
          <w:marLeft w:val="0"/>
          <w:marRight w:val="0"/>
          <w:marTop w:val="0"/>
          <w:marBottom w:val="0"/>
          <w:divBdr>
            <w:top w:val="none" w:sz="0" w:space="0" w:color="auto"/>
            <w:left w:val="none" w:sz="0" w:space="0" w:color="auto"/>
            <w:bottom w:val="none" w:sz="0" w:space="0" w:color="auto"/>
            <w:right w:val="none" w:sz="0" w:space="0" w:color="auto"/>
          </w:divBdr>
        </w:div>
        <w:div w:id="672537741">
          <w:marLeft w:val="0"/>
          <w:marRight w:val="0"/>
          <w:marTop w:val="0"/>
          <w:marBottom w:val="0"/>
          <w:divBdr>
            <w:top w:val="none" w:sz="0" w:space="0" w:color="auto"/>
            <w:left w:val="none" w:sz="0" w:space="0" w:color="auto"/>
            <w:bottom w:val="none" w:sz="0" w:space="0" w:color="auto"/>
            <w:right w:val="none" w:sz="0" w:space="0" w:color="auto"/>
          </w:divBdr>
        </w:div>
        <w:div w:id="1638493252">
          <w:marLeft w:val="0"/>
          <w:marRight w:val="0"/>
          <w:marTop w:val="0"/>
          <w:marBottom w:val="0"/>
          <w:divBdr>
            <w:top w:val="none" w:sz="0" w:space="0" w:color="auto"/>
            <w:left w:val="none" w:sz="0" w:space="0" w:color="auto"/>
            <w:bottom w:val="none" w:sz="0" w:space="0" w:color="auto"/>
            <w:right w:val="none" w:sz="0" w:space="0" w:color="auto"/>
          </w:divBdr>
        </w:div>
      </w:divsChild>
    </w:div>
    <w:div w:id="914096670">
      <w:bodyDiv w:val="1"/>
      <w:marLeft w:val="0"/>
      <w:marRight w:val="0"/>
      <w:marTop w:val="0"/>
      <w:marBottom w:val="0"/>
      <w:divBdr>
        <w:top w:val="none" w:sz="0" w:space="0" w:color="auto"/>
        <w:left w:val="none" w:sz="0" w:space="0" w:color="auto"/>
        <w:bottom w:val="none" w:sz="0" w:space="0" w:color="auto"/>
        <w:right w:val="none" w:sz="0" w:space="0" w:color="auto"/>
      </w:divBdr>
    </w:div>
    <w:div w:id="984823178">
      <w:bodyDiv w:val="1"/>
      <w:marLeft w:val="0"/>
      <w:marRight w:val="0"/>
      <w:marTop w:val="0"/>
      <w:marBottom w:val="0"/>
      <w:divBdr>
        <w:top w:val="none" w:sz="0" w:space="0" w:color="auto"/>
        <w:left w:val="none" w:sz="0" w:space="0" w:color="auto"/>
        <w:bottom w:val="none" w:sz="0" w:space="0" w:color="auto"/>
        <w:right w:val="none" w:sz="0" w:space="0" w:color="auto"/>
      </w:divBdr>
      <w:divsChild>
        <w:div w:id="918102466">
          <w:marLeft w:val="0"/>
          <w:marRight w:val="0"/>
          <w:marTop w:val="0"/>
          <w:marBottom w:val="0"/>
          <w:divBdr>
            <w:top w:val="none" w:sz="0" w:space="0" w:color="auto"/>
            <w:left w:val="none" w:sz="0" w:space="0" w:color="auto"/>
            <w:bottom w:val="none" w:sz="0" w:space="0" w:color="auto"/>
            <w:right w:val="none" w:sz="0" w:space="0" w:color="auto"/>
          </w:divBdr>
        </w:div>
        <w:div w:id="317542977">
          <w:marLeft w:val="0"/>
          <w:marRight w:val="0"/>
          <w:marTop w:val="0"/>
          <w:marBottom w:val="0"/>
          <w:divBdr>
            <w:top w:val="none" w:sz="0" w:space="0" w:color="auto"/>
            <w:left w:val="none" w:sz="0" w:space="0" w:color="auto"/>
            <w:bottom w:val="none" w:sz="0" w:space="0" w:color="auto"/>
            <w:right w:val="none" w:sz="0" w:space="0" w:color="auto"/>
          </w:divBdr>
        </w:div>
        <w:div w:id="808204876">
          <w:marLeft w:val="0"/>
          <w:marRight w:val="0"/>
          <w:marTop w:val="0"/>
          <w:marBottom w:val="0"/>
          <w:divBdr>
            <w:top w:val="none" w:sz="0" w:space="0" w:color="auto"/>
            <w:left w:val="none" w:sz="0" w:space="0" w:color="auto"/>
            <w:bottom w:val="none" w:sz="0" w:space="0" w:color="auto"/>
            <w:right w:val="none" w:sz="0" w:space="0" w:color="auto"/>
          </w:divBdr>
        </w:div>
        <w:div w:id="247036293">
          <w:marLeft w:val="0"/>
          <w:marRight w:val="0"/>
          <w:marTop w:val="0"/>
          <w:marBottom w:val="0"/>
          <w:divBdr>
            <w:top w:val="none" w:sz="0" w:space="0" w:color="auto"/>
            <w:left w:val="none" w:sz="0" w:space="0" w:color="auto"/>
            <w:bottom w:val="none" w:sz="0" w:space="0" w:color="auto"/>
            <w:right w:val="none" w:sz="0" w:space="0" w:color="auto"/>
          </w:divBdr>
        </w:div>
        <w:div w:id="387611048">
          <w:marLeft w:val="0"/>
          <w:marRight w:val="0"/>
          <w:marTop w:val="0"/>
          <w:marBottom w:val="0"/>
          <w:divBdr>
            <w:top w:val="none" w:sz="0" w:space="0" w:color="auto"/>
            <w:left w:val="none" w:sz="0" w:space="0" w:color="auto"/>
            <w:bottom w:val="none" w:sz="0" w:space="0" w:color="auto"/>
            <w:right w:val="none" w:sz="0" w:space="0" w:color="auto"/>
          </w:divBdr>
        </w:div>
        <w:div w:id="1429236625">
          <w:marLeft w:val="0"/>
          <w:marRight w:val="0"/>
          <w:marTop w:val="0"/>
          <w:marBottom w:val="0"/>
          <w:divBdr>
            <w:top w:val="none" w:sz="0" w:space="0" w:color="auto"/>
            <w:left w:val="none" w:sz="0" w:space="0" w:color="auto"/>
            <w:bottom w:val="none" w:sz="0" w:space="0" w:color="auto"/>
            <w:right w:val="none" w:sz="0" w:space="0" w:color="auto"/>
          </w:divBdr>
        </w:div>
        <w:div w:id="1417701143">
          <w:marLeft w:val="0"/>
          <w:marRight w:val="0"/>
          <w:marTop w:val="0"/>
          <w:marBottom w:val="0"/>
          <w:divBdr>
            <w:top w:val="none" w:sz="0" w:space="0" w:color="auto"/>
            <w:left w:val="none" w:sz="0" w:space="0" w:color="auto"/>
            <w:bottom w:val="none" w:sz="0" w:space="0" w:color="auto"/>
            <w:right w:val="none" w:sz="0" w:space="0" w:color="auto"/>
          </w:divBdr>
        </w:div>
        <w:div w:id="1919292452">
          <w:marLeft w:val="0"/>
          <w:marRight w:val="0"/>
          <w:marTop w:val="0"/>
          <w:marBottom w:val="0"/>
          <w:divBdr>
            <w:top w:val="none" w:sz="0" w:space="0" w:color="auto"/>
            <w:left w:val="none" w:sz="0" w:space="0" w:color="auto"/>
            <w:bottom w:val="none" w:sz="0" w:space="0" w:color="auto"/>
            <w:right w:val="none" w:sz="0" w:space="0" w:color="auto"/>
          </w:divBdr>
        </w:div>
        <w:div w:id="607395225">
          <w:marLeft w:val="0"/>
          <w:marRight w:val="0"/>
          <w:marTop w:val="0"/>
          <w:marBottom w:val="0"/>
          <w:divBdr>
            <w:top w:val="none" w:sz="0" w:space="0" w:color="auto"/>
            <w:left w:val="none" w:sz="0" w:space="0" w:color="auto"/>
            <w:bottom w:val="none" w:sz="0" w:space="0" w:color="auto"/>
            <w:right w:val="none" w:sz="0" w:space="0" w:color="auto"/>
          </w:divBdr>
        </w:div>
        <w:div w:id="2004622377">
          <w:marLeft w:val="0"/>
          <w:marRight w:val="0"/>
          <w:marTop w:val="0"/>
          <w:marBottom w:val="0"/>
          <w:divBdr>
            <w:top w:val="none" w:sz="0" w:space="0" w:color="auto"/>
            <w:left w:val="none" w:sz="0" w:space="0" w:color="auto"/>
            <w:bottom w:val="none" w:sz="0" w:space="0" w:color="auto"/>
            <w:right w:val="none" w:sz="0" w:space="0" w:color="auto"/>
          </w:divBdr>
        </w:div>
        <w:div w:id="1629555754">
          <w:marLeft w:val="0"/>
          <w:marRight w:val="0"/>
          <w:marTop w:val="0"/>
          <w:marBottom w:val="0"/>
          <w:divBdr>
            <w:top w:val="none" w:sz="0" w:space="0" w:color="auto"/>
            <w:left w:val="none" w:sz="0" w:space="0" w:color="auto"/>
            <w:bottom w:val="none" w:sz="0" w:space="0" w:color="auto"/>
            <w:right w:val="none" w:sz="0" w:space="0" w:color="auto"/>
          </w:divBdr>
        </w:div>
        <w:div w:id="1060247600">
          <w:marLeft w:val="0"/>
          <w:marRight w:val="0"/>
          <w:marTop w:val="0"/>
          <w:marBottom w:val="0"/>
          <w:divBdr>
            <w:top w:val="none" w:sz="0" w:space="0" w:color="auto"/>
            <w:left w:val="none" w:sz="0" w:space="0" w:color="auto"/>
            <w:bottom w:val="none" w:sz="0" w:space="0" w:color="auto"/>
            <w:right w:val="none" w:sz="0" w:space="0" w:color="auto"/>
          </w:divBdr>
        </w:div>
        <w:div w:id="2044210289">
          <w:marLeft w:val="0"/>
          <w:marRight w:val="0"/>
          <w:marTop w:val="0"/>
          <w:marBottom w:val="0"/>
          <w:divBdr>
            <w:top w:val="none" w:sz="0" w:space="0" w:color="auto"/>
            <w:left w:val="none" w:sz="0" w:space="0" w:color="auto"/>
            <w:bottom w:val="none" w:sz="0" w:space="0" w:color="auto"/>
            <w:right w:val="none" w:sz="0" w:space="0" w:color="auto"/>
          </w:divBdr>
        </w:div>
        <w:div w:id="2033652897">
          <w:marLeft w:val="0"/>
          <w:marRight w:val="0"/>
          <w:marTop w:val="0"/>
          <w:marBottom w:val="0"/>
          <w:divBdr>
            <w:top w:val="none" w:sz="0" w:space="0" w:color="auto"/>
            <w:left w:val="none" w:sz="0" w:space="0" w:color="auto"/>
            <w:bottom w:val="none" w:sz="0" w:space="0" w:color="auto"/>
            <w:right w:val="none" w:sz="0" w:space="0" w:color="auto"/>
          </w:divBdr>
        </w:div>
        <w:div w:id="1814830318">
          <w:marLeft w:val="0"/>
          <w:marRight w:val="0"/>
          <w:marTop w:val="0"/>
          <w:marBottom w:val="0"/>
          <w:divBdr>
            <w:top w:val="none" w:sz="0" w:space="0" w:color="auto"/>
            <w:left w:val="none" w:sz="0" w:space="0" w:color="auto"/>
            <w:bottom w:val="none" w:sz="0" w:space="0" w:color="auto"/>
            <w:right w:val="none" w:sz="0" w:space="0" w:color="auto"/>
          </w:divBdr>
        </w:div>
        <w:div w:id="1603755669">
          <w:marLeft w:val="0"/>
          <w:marRight w:val="0"/>
          <w:marTop w:val="0"/>
          <w:marBottom w:val="0"/>
          <w:divBdr>
            <w:top w:val="none" w:sz="0" w:space="0" w:color="auto"/>
            <w:left w:val="none" w:sz="0" w:space="0" w:color="auto"/>
            <w:bottom w:val="none" w:sz="0" w:space="0" w:color="auto"/>
            <w:right w:val="none" w:sz="0" w:space="0" w:color="auto"/>
          </w:divBdr>
        </w:div>
        <w:div w:id="390201918">
          <w:marLeft w:val="0"/>
          <w:marRight w:val="0"/>
          <w:marTop w:val="0"/>
          <w:marBottom w:val="0"/>
          <w:divBdr>
            <w:top w:val="none" w:sz="0" w:space="0" w:color="auto"/>
            <w:left w:val="none" w:sz="0" w:space="0" w:color="auto"/>
            <w:bottom w:val="none" w:sz="0" w:space="0" w:color="auto"/>
            <w:right w:val="none" w:sz="0" w:space="0" w:color="auto"/>
          </w:divBdr>
        </w:div>
        <w:div w:id="947193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ornedaleacademy.com/page/?title=About+Us&amp;pid=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admin@tornedaleacademy.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ND:%20guide%20for%20parents%20and%20carers%20-%20GOV.UK%20(www.gov.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5F46118-87B8-4C2C-A430-8F60496E42CB}">
  <we:reference id="wa102920437" version="1.3.1.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F4B168712F96740BC157921A29755BA" ma:contentTypeVersion="18" ma:contentTypeDescription="Create a new document." ma:contentTypeScope="" ma:versionID="b6d7a5a8b7f0bb1d98d0005508f1288f">
  <xsd:schema xmlns:xsd="http://www.w3.org/2001/XMLSchema" xmlns:xs="http://www.w3.org/2001/XMLSchema" xmlns:p="http://schemas.microsoft.com/office/2006/metadata/properties" xmlns:ns2="828acd94-98e5-49d6-bb6f-7e7677f6b17f" xmlns:ns3="907bea14-5446-46c1-a605-4ccfb829f7c4" targetNamespace="http://schemas.microsoft.com/office/2006/metadata/properties" ma:root="true" ma:fieldsID="16a9239e523255712b577a2be4ad1550" ns2:_="" ns3:_="">
    <xsd:import namespace="828acd94-98e5-49d6-bb6f-7e7677f6b17f"/>
    <xsd:import namespace="907bea14-5446-46c1-a605-4ccfb829f7c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8acd94-98e5-49d6-bb6f-7e7677f6b17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7bea14-5446-46c1-a605-4ccfb829f7c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3eb0068-e46f-4cd0-a44a-6e21882e693f}" ma:internalName="TaxCatchAll" ma:showField="CatchAllData" ma:web="907bea14-5446-46c1-a605-4ccfb829f7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28acd94-98e5-49d6-bb6f-7e7677f6b17f">
      <Terms xmlns="http://schemas.microsoft.com/office/infopath/2007/PartnerControls"/>
    </lcf76f155ced4ddcb4097134ff3c332f>
    <TaxCatchAll xmlns="907bea14-5446-46c1-a605-4ccfb829f7c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2BA575-C405-4788-BE29-8389920C0B26}">
  <ds:schemaRefs>
    <ds:schemaRef ds:uri="http://schemas.openxmlformats.org/officeDocument/2006/bibliography"/>
  </ds:schemaRefs>
</ds:datastoreItem>
</file>

<file path=customXml/itemProps2.xml><?xml version="1.0" encoding="utf-8"?>
<ds:datastoreItem xmlns:ds="http://schemas.openxmlformats.org/officeDocument/2006/customXml" ds:itemID="{E1FDC8B8-F503-47F4-9696-BD25C2B4D6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8acd94-98e5-49d6-bb6f-7e7677f6b17f"/>
    <ds:schemaRef ds:uri="907bea14-5446-46c1-a605-4ccfb829f7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36A9E5-D7AD-48C0-9A13-B5FC6075F868}">
  <ds:schemaRefs>
    <ds:schemaRef ds:uri="http://schemas.microsoft.com/office/2006/metadata/properties"/>
    <ds:schemaRef ds:uri="http://schemas.microsoft.com/office/infopath/2007/PartnerControls"/>
    <ds:schemaRef ds:uri="828acd94-98e5-49d6-bb6f-7e7677f6b17f"/>
    <ds:schemaRef ds:uri="907bea14-5446-46c1-a605-4ccfb829f7c4"/>
  </ds:schemaRefs>
</ds:datastoreItem>
</file>

<file path=customXml/itemProps4.xml><?xml version="1.0" encoding="utf-8"?>
<ds:datastoreItem xmlns:ds="http://schemas.openxmlformats.org/officeDocument/2006/customXml" ds:itemID="{CFE16CDA-7300-4508-9174-A11F8F9A60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7098</Words>
  <Characters>40462</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Campsmount</Company>
  <LinksUpToDate>false</LinksUpToDate>
  <CharactersWithSpaces>47466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Heads PA</dc:creator>
  <cp:keywords/>
  <dc:description/>
  <cp:lastModifiedBy>Courtney Newton</cp:lastModifiedBy>
  <cp:revision>2</cp:revision>
  <cp:lastPrinted>2025-07-18T08:39:00Z</cp:lastPrinted>
  <dcterms:created xsi:type="dcterms:W3CDTF">2026-09-16T09:08:00Z</dcterms:created>
  <dcterms:modified xsi:type="dcterms:W3CDTF">2026-09-16T09:08:00Z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0x010100AF4B168712F96740BC157921A29755BA</vt:lpwstr>
  </property>
  <property fmtid="{D5CDD505-2E9C-101B-9397-08002B2CF9AE}" pid="3" name="Order">
    <vt:r8>135000</vt:r8>
  </property>
  <property fmtid="{D5CDD505-2E9C-101B-9397-08002B2CF9AE}" pid="4" name="MediaServiceImageTags">
    <vt:lpwstr/>
  </property>
</Properties>
</file>